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9B" w:rsidRDefault="007F7B9B">
      <w:pPr>
        <w:pStyle w:val="ConsPlusTitle"/>
        <w:jc w:val="center"/>
        <w:outlineLvl w:val="0"/>
      </w:pPr>
      <w:r>
        <w:t>АДМИНИСТРАЦИЯ УРЖУМСКОГО МУНИЦИПАЛЬНОГО РАЙОНА</w:t>
      </w:r>
    </w:p>
    <w:p w:rsidR="007F7B9B" w:rsidRDefault="007F7B9B">
      <w:pPr>
        <w:pStyle w:val="ConsPlusTitle"/>
        <w:jc w:val="center"/>
      </w:pPr>
      <w:r>
        <w:t>КИРОВСКОЙ ОБЛАСТИ</w:t>
      </w:r>
    </w:p>
    <w:p w:rsidR="007F7B9B" w:rsidRDefault="007F7B9B">
      <w:pPr>
        <w:pStyle w:val="ConsPlusTitle"/>
        <w:jc w:val="center"/>
      </w:pPr>
    </w:p>
    <w:p w:rsidR="007F7B9B" w:rsidRDefault="007F7B9B">
      <w:pPr>
        <w:pStyle w:val="ConsPlusTitle"/>
        <w:jc w:val="center"/>
      </w:pPr>
      <w:r>
        <w:t>ПОСТАНОВЛЕНИЕ</w:t>
      </w:r>
    </w:p>
    <w:p w:rsidR="007F7B9B" w:rsidRDefault="007F7B9B">
      <w:pPr>
        <w:pStyle w:val="ConsPlusTitle"/>
        <w:jc w:val="center"/>
      </w:pPr>
      <w:bookmarkStart w:id="0" w:name="_GoBack"/>
      <w:r>
        <w:t>от 19 января 2018 г. N 41</w:t>
      </w:r>
    </w:p>
    <w:bookmarkEnd w:id="0"/>
    <w:p w:rsidR="007F7B9B" w:rsidRDefault="007F7B9B">
      <w:pPr>
        <w:pStyle w:val="ConsPlusTitle"/>
        <w:jc w:val="center"/>
      </w:pPr>
    </w:p>
    <w:p w:rsidR="007F7B9B" w:rsidRDefault="007F7B9B">
      <w:pPr>
        <w:pStyle w:val="ConsPlusTitle"/>
        <w:jc w:val="center"/>
      </w:pPr>
      <w:r>
        <w:t>О ВНЕСЕНИИ ИЗМЕНЕНИЙ В ПОСТАНОВЛЕНИЕ АДМИНИСТРАЦИИ</w:t>
      </w:r>
    </w:p>
    <w:p w:rsidR="007F7B9B" w:rsidRDefault="007F7B9B">
      <w:pPr>
        <w:pStyle w:val="ConsPlusTitle"/>
        <w:jc w:val="center"/>
      </w:pPr>
      <w:r>
        <w:t>УРЖУМСКОГО МУНИЦИПАЛЬНОГО РАЙОНА ОТ 29.12.2017 N 913</w:t>
      </w:r>
    </w:p>
    <w:p w:rsidR="007F7B9B" w:rsidRDefault="007F7B9B">
      <w:pPr>
        <w:pStyle w:val="ConsPlusNormal"/>
        <w:jc w:val="both"/>
      </w:pPr>
    </w:p>
    <w:p w:rsidR="007F7B9B" w:rsidRDefault="007F7B9B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41</w:t>
        </w:r>
      </w:hyperlink>
      <w:r>
        <w:t xml:space="preserve"> Устава муниципального образования </w:t>
      </w:r>
      <w:proofErr w:type="spellStart"/>
      <w:r>
        <w:t>Уржумский</w:t>
      </w:r>
      <w:proofErr w:type="spellEnd"/>
      <w:r>
        <w:t xml:space="preserve"> муниципальный район Кировской области администрация Уржумского муниципального района постановляет: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>
        <w:r>
          <w:rPr>
            <w:color w:val="0000FF"/>
          </w:rPr>
          <w:t>постановление</w:t>
        </w:r>
      </w:hyperlink>
      <w:r>
        <w:t xml:space="preserve"> администрации Уржумского муниципального района "О порядке формирования муниципального задания на оказание муниципальных услуг (выполнение работ) в отношении муниципальных учреждений, финансового обеспечения и организации контроля выполнения муниципального задания" от 29.12.2017 N 913 следующее изменение:</w:t>
      </w:r>
    </w:p>
    <w:p w:rsidR="007F7B9B" w:rsidRDefault="007F7B9B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дополнить</w:t>
        </w:r>
      </w:hyperlink>
      <w:r>
        <w:t xml:space="preserve"> пунктом 1.1 следующего содержания: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"1.1. Утвердить Порядок разработки, утверждения и применения требований к качеству муниципальных услуг (работ), оказываемых (выполняемых) муниципальными учреждениями Уржумского муниципального района, согласно приложению N 2.".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момента подписания и распространяется на правоотношения, возникшие с 01.01.2018.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заместителей главы администрации Уржумского муниципального района по соответствующим направлениям.</w:t>
      </w:r>
    </w:p>
    <w:p w:rsidR="007F7B9B" w:rsidRDefault="007F7B9B">
      <w:pPr>
        <w:pStyle w:val="ConsPlusNormal"/>
        <w:jc w:val="both"/>
      </w:pPr>
    </w:p>
    <w:p w:rsidR="007F7B9B" w:rsidRDefault="007F7B9B">
      <w:pPr>
        <w:pStyle w:val="ConsPlusNormal"/>
        <w:jc w:val="right"/>
      </w:pPr>
      <w:r>
        <w:t>Глава</w:t>
      </w:r>
    </w:p>
    <w:p w:rsidR="007F7B9B" w:rsidRDefault="007F7B9B">
      <w:pPr>
        <w:pStyle w:val="ConsPlusNormal"/>
        <w:jc w:val="right"/>
      </w:pPr>
      <w:r>
        <w:t>Уржумского муниципального района</w:t>
      </w:r>
    </w:p>
    <w:p w:rsidR="007F7B9B" w:rsidRDefault="007F7B9B">
      <w:pPr>
        <w:pStyle w:val="ConsPlusNormal"/>
        <w:jc w:val="right"/>
      </w:pPr>
      <w:r>
        <w:t>Кировской области</w:t>
      </w:r>
    </w:p>
    <w:p w:rsidR="007F7B9B" w:rsidRDefault="007F7B9B">
      <w:pPr>
        <w:pStyle w:val="ConsPlusNormal"/>
        <w:jc w:val="right"/>
      </w:pPr>
      <w:r>
        <w:t>В.В.СИЛИН</w:t>
      </w:r>
    </w:p>
    <w:p w:rsidR="007F7B9B" w:rsidRDefault="007F7B9B">
      <w:pPr>
        <w:pStyle w:val="ConsPlusNormal"/>
        <w:jc w:val="both"/>
      </w:pPr>
    </w:p>
    <w:p w:rsidR="007F7B9B" w:rsidRDefault="007F7B9B">
      <w:pPr>
        <w:pStyle w:val="ConsPlusNormal"/>
        <w:jc w:val="both"/>
      </w:pPr>
    </w:p>
    <w:p w:rsidR="007F7B9B" w:rsidRDefault="007F7B9B">
      <w:pPr>
        <w:pStyle w:val="ConsPlusNormal"/>
        <w:jc w:val="both"/>
      </w:pPr>
    </w:p>
    <w:p w:rsidR="007F7B9B" w:rsidRDefault="007F7B9B">
      <w:pPr>
        <w:pStyle w:val="ConsPlusNormal"/>
        <w:jc w:val="both"/>
      </w:pPr>
    </w:p>
    <w:p w:rsidR="007F7B9B" w:rsidRDefault="007F7B9B">
      <w:pPr>
        <w:pStyle w:val="ConsPlusNormal"/>
        <w:jc w:val="both"/>
      </w:pPr>
    </w:p>
    <w:p w:rsidR="007F7B9B" w:rsidRDefault="007F7B9B">
      <w:pPr>
        <w:pStyle w:val="ConsPlusNormal"/>
        <w:jc w:val="right"/>
        <w:outlineLvl w:val="0"/>
      </w:pPr>
      <w:r>
        <w:t>Приложение N 2</w:t>
      </w:r>
    </w:p>
    <w:p w:rsidR="007F7B9B" w:rsidRDefault="007F7B9B">
      <w:pPr>
        <w:pStyle w:val="ConsPlusNormal"/>
        <w:jc w:val="both"/>
      </w:pPr>
    </w:p>
    <w:p w:rsidR="007F7B9B" w:rsidRDefault="007F7B9B">
      <w:pPr>
        <w:pStyle w:val="ConsPlusNormal"/>
        <w:jc w:val="right"/>
      </w:pPr>
      <w:r>
        <w:t>Утвержден</w:t>
      </w:r>
    </w:p>
    <w:p w:rsidR="007F7B9B" w:rsidRDefault="007F7B9B">
      <w:pPr>
        <w:pStyle w:val="ConsPlusNormal"/>
        <w:jc w:val="right"/>
      </w:pPr>
      <w:r>
        <w:t>постановлением</w:t>
      </w:r>
    </w:p>
    <w:p w:rsidR="007F7B9B" w:rsidRDefault="007F7B9B">
      <w:pPr>
        <w:pStyle w:val="ConsPlusNormal"/>
        <w:jc w:val="right"/>
      </w:pPr>
      <w:r>
        <w:t>администрации</w:t>
      </w:r>
    </w:p>
    <w:p w:rsidR="007F7B9B" w:rsidRDefault="007F7B9B">
      <w:pPr>
        <w:pStyle w:val="ConsPlusNormal"/>
        <w:jc w:val="right"/>
      </w:pPr>
      <w:r>
        <w:t>Уржумского муниципального района</w:t>
      </w:r>
    </w:p>
    <w:p w:rsidR="007F7B9B" w:rsidRDefault="007F7B9B">
      <w:pPr>
        <w:pStyle w:val="ConsPlusNormal"/>
        <w:jc w:val="right"/>
      </w:pPr>
      <w:r>
        <w:t>Кировской области</w:t>
      </w:r>
    </w:p>
    <w:p w:rsidR="007F7B9B" w:rsidRDefault="007F7B9B">
      <w:pPr>
        <w:pStyle w:val="ConsPlusNormal"/>
        <w:jc w:val="right"/>
      </w:pPr>
      <w:r>
        <w:t>от 19 января 2018 г. N 41</w:t>
      </w:r>
    </w:p>
    <w:p w:rsidR="007F7B9B" w:rsidRDefault="007F7B9B">
      <w:pPr>
        <w:pStyle w:val="ConsPlusNormal"/>
        <w:jc w:val="both"/>
      </w:pPr>
    </w:p>
    <w:p w:rsidR="007F7B9B" w:rsidRDefault="007F7B9B">
      <w:pPr>
        <w:pStyle w:val="ConsPlusTitle"/>
        <w:jc w:val="center"/>
      </w:pPr>
      <w:r>
        <w:t>ПОРЯДОК</w:t>
      </w:r>
    </w:p>
    <w:p w:rsidR="007F7B9B" w:rsidRDefault="007F7B9B">
      <w:pPr>
        <w:pStyle w:val="ConsPlusTitle"/>
        <w:jc w:val="center"/>
      </w:pPr>
      <w:r>
        <w:t>РАЗРАБОТКИ, УТВЕРЖДЕНИЯ И ПРИМЕНЕНИЯ ТРЕБОВАНИЙ К КАЧЕСТВУ</w:t>
      </w:r>
    </w:p>
    <w:p w:rsidR="007F7B9B" w:rsidRDefault="007F7B9B">
      <w:pPr>
        <w:pStyle w:val="ConsPlusTitle"/>
        <w:jc w:val="center"/>
      </w:pPr>
      <w:r>
        <w:t>МУНИЦИПАЛЬНЫХ УСЛУГ (РАБОТ), ОКАЗЫВАЕМЫХ (ВЫПОЛНЯЕМЫХ)</w:t>
      </w:r>
    </w:p>
    <w:p w:rsidR="007F7B9B" w:rsidRDefault="007F7B9B">
      <w:pPr>
        <w:pStyle w:val="ConsPlusTitle"/>
        <w:jc w:val="center"/>
      </w:pPr>
      <w:r>
        <w:t>МУНИЦИПАЛЬНЫМИ УЧРЕЖДЕНИЯМИ УРЖУМСКОГО МУНИЦИПАЛЬНОГО РАЙОНА</w:t>
      </w:r>
    </w:p>
    <w:p w:rsidR="007F7B9B" w:rsidRDefault="007F7B9B">
      <w:pPr>
        <w:pStyle w:val="ConsPlusNormal"/>
        <w:jc w:val="both"/>
      </w:pPr>
    </w:p>
    <w:p w:rsidR="007F7B9B" w:rsidRDefault="007F7B9B">
      <w:pPr>
        <w:pStyle w:val="ConsPlusNormal"/>
        <w:jc w:val="center"/>
        <w:outlineLvl w:val="1"/>
      </w:pPr>
      <w:r>
        <w:t>1. Общие положения</w:t>
      </w:r>
    </w:p>
    <w:p w:rsidR="007F7B9B" w:rsidRDefault="007F7B9B">
      <w:pPr>
        <w:pStyle w:val="ConsPlusNormal"/>
        <w:jc w:val="both"/>
      </w:pPr>
    </w:p>
    <w:p w:rsidR="007F7B9B" w:rsidRDefault="007F7B9B">
      <w:pPr>
        <w:pStyle w:val="ConsPlusNormal"/>
        <w:ind w:firstLine="540"/>
        <w:jc w:val="both"/>
      </w:pPr>
      <w:r>
        <w:lastRenderedPageBreak/>
        <w:t xml:space="preserve">1.1. </w:t>
      </w:r>
      <w:proofErr w:type="gramStart"/>
      <w:r>
        <w:t>Настоящий Порядок разработки, утверждения и применения требований к качеству муниципальных услуг (работ), оказываемых (выполняемых) муниципальными учреждениями Уржумского муниципального района (далее - Порядок), определяет обязательные для исполнения правила, устанавливающие в интересах получателя (пользователя) муниципальной услуги (работы) требования к качеству муниципальной услуги (работы), оплачиваемой (финансируемой) из средств бюджета Уржумского муниципального района.</w:t>
      </w:r>
      <w:proofErr w:type="gramEnd"/>
    </w:p>
    <w:p w:rsidR="007F7B9B" w:rsidRDefault="007F7B9B">
      <w:pPr>
        <w:pStyle w:val="ConsPlusNormal"/>
        <w:spacing w:before="220"/>
        <w:ind w:firstLine="540"/>
        <w:jc w:val="both"/>
      </w:pPr>
      <w:r>
        <w:t>1.2. Требования к качеству муниципальных услуг (работ), оказываемых (выполняемых) муниципальными учреждениями Уржумского муниципального района (далее - Требования к качеству муниципальных услуг (работ)), являются неотъемлемой частью муниципального задания на оказание муниципальных услуг (выполнение работ) муниципальными учреждениями Уржумского муниципального района.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1.3. Основными задачами разработки и применения Требований к качеству муниципальных услуг (работ) являются: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повышение степени удовлетворенности получателей муниципальных услуг (работ) за счет повышения качества оказания муниципальных услуг (работ);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определение объемов финансового обеспечения учреждений, оказывающих (выполняющих) муниципальные услуги (работы), необходимых для соблюдения Требований к качеству муниципальных услуг (работ);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 xml:space="preserve">повышение эффективности деятельности учреждений, оказывающих (выполняющих) муниципальные услуги (работы), за счет создания системы </w:t>
      </w:r>
      <w:proofErr w:type="gramStart"/>
      <w:r>
        <w:t>контроля за</w:t>
      </w:r>
      <w:proofErr w:type="gramEnd"/>
      <w:r>
        <w:t xml:space="preserve"> результативностью их деятельности.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1.4. Разработка и применение Требований к качеству муниципальных услуг (работ) осуществляется в соответствии со следующими принципами: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обязательность предоставления муниципальных услуг (выполнения работ), отнесенных к вопросам местного значения Уржумского муниципального района, исходя из полномочий в соответствующих отраслях социальной сферы и сельского хозяйства;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публичность и открытость;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учет потребностей и предпочтений потребителей муниципальных услуг (работ) при выборе способов оказания соответствующих муниципальных услуг (работ);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равенство и гарантированность соблюдения прав потребителей муниципальных услуг (работ);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недопустимость создания препятствий для получения муниципальных услуг (работ);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закрепление в Требованиях к качеству муниципальных услуг (работ) измеримых количественных и качественных характеристик муниципальных услуг (работ).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 xml:space="preserve">1.5. Требования к качеству муниципальных услуг (работ) разрабатываются в отношении муниципальных услуг (работ), оказываемых (выполняемых) муниципальными учреждениями Уржумского муниципального района на основании муниципальных заданий, формируемых в соответствии со </w:t>
      </w:r>
      <w:hyperlink r:id="rId8">
        <w:r>
          <w:rPr>
            <w:color w:val="0000FF"/>
          </w:rPr>
          <w:t>статьей 69.2</w:t>
        </w:r>
      </w:hyperlink>
      <w:r>
        <w:t xml:space="preserve"> Бюджетного кодекса Российской Федерации.</w:t>
      </w:r>
    </w:p>
    <w:p w:rsidR="007F7B9B" w:rsidRDefault="007F7B9B">
      <w:pPr>
        <w:pStyle w:val="ConsPlusNormal"/>
        <w:jc w:val="both"/>
      </w:pPr>
    </w:p>
    <w:p w:rsidR="007F7B9B" w:rsidRDefault="007F7B9B">
      <w:pPr>
        <w:pStyle w:val="ConsPlusNormal"/>
        <w:jc w:val="center"/>
        <w:outlineLvl w:val="1"/>
      </w:pPr>
      <w:r>
        <w:t>2. Порядок разработки, утверждения и изменения</w:t>
      </w:r>
    </w:p>
    <w:p w:rsidR="007F7B9B" w:rsidRDefault="007F7B9B">
      <w:pPr>
        <w:pStyle w:val="ConsPlusNormal"/>
        <w:jc w:val="center"/>
      </w:pPr>
      <w:r>
        <w:t>Требований к качеству муниципальных услуг (работ)</w:t>
      </w:r>
    </w:p>
    <w:p w:rsidR="007F7B9B" w:rsidRDefault="007F7B9B">
      <w:pPr>
        <w:pStyle w:val="ConsPlusNormal"/>
        <w:jc w:val="both"/>
      </w:pPr>
    </w:p>
    <w:p w:rsidR="007F7B9B" w:rsidRDefault="007F7B9B">
      <w:pPr>
        <w:pStyle w:val="ConsPlusNormal"/>
        <w:ind w:firstLine="540"/>
        <w:jc w:val="both"/>
      </w:pPr>
      <w:r>
        <w:t xml:space="preserve">2.1. Разработка проектов Требований к качеству муниципальных услуг (работ) </w:t>
      </w:r>
      <w:r>
        <w:lastRenderedPageBreak/>
        <w:t>осуществляется функциональными (отраслевыми) органами администрации Уржумского муниципального района.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2.2. Функциональные (отраслевые) органы администрации Уржумского муниципального района перед непосредственной разработкой проекта Требований к качеству муниципальных услуг (работ) вправе предварительно провести анализ практики деятельности по предоставлению соответствующей муниципальной услуги (выполнению работы), опросы получателей муниципальной услуги (пользователей муниципальной работы). При необходимости для разработки проектов Требований к качеству муниципальных услуг (работ) могут создаваться рабочие группы, в том числе в случае, если за организацию предоставления муниципальной услуги (выполнения работы) отвечают несколько функциональных (отраслевых) органов администрации Уржумского муниципального района.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2.3. Требования к качеству муниципальных услуг (работ) утверждаются в порядке, установленном Положением о порядке формирования муниципального задания на оказание муниципальных услуг (выполнение работ) в отношении муниципальных учреждений, финансового обеспечения и организации контроля выполнения муниципального задания.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 xml:space="preserve">2.4. Изменение или отмена Требований к качеству муниципальных услуг (работ) осуществляются в случаях изменения или признания </w:t>
      </w:r>
      <w:proofErr w:type="gramStart"/>
      <w:r>
        <w:t>утратившими</w:t>
      </w:r>
      <w:proofErr w:type="gramEnd"/>
      <w:r>
        <w:t xml:space="preserve"> силу нормативных правовых актов, предусматривающих и регулирующих предоставление (выполнение) соответствующей муниципальной услуги (работы), либо необходимости изменения условий предоставления муниципальной услуги (выполнения работы). Внесение изменений в Требования к качеству муниципальных услуг (работ) осуществляется посредством внесения изменений в правовой акт функционального (отраслевого) органа администрации Уржумского муниципального района об утверждении соответствующих Требований к качеству муниципальных услуг (работ).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Отмена Требований к качеству муниципальных услуг (работ) без его соответствующей замены на новые Требования к качеству муниципальных услуг (работ) допускается только в случае, если прекращается предоставление (выполнение) соответствующей муниципальной услуги (работы).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 xml:space="preserve">2.5. </w:t>
      </w:r>
      <w:proofErr w:type="gramStart"/>
      <w:r>
        <w:t>Требования к качеству муниципальных услуг (работ) не реже одного раза в год рассматриваются соответствующим функциональным (отраслевым) органом администрации Уржумского муниципального района на предмет соответствия требованиям действующих нормативных правовых актов Российской Федерации, Кировской области и муниципальных правовых актов администрации Уржумского муниципального района, обеспечения удовлетворения потребностей получателей муниципальной услуги (пользователей работы), оптимизации использования ресурсов на предоставление муниципальной услуги (выполнение работы).</w:t>
      </w:r>
      <w:proofErr w:type="gramEnd"/>
    </w:p>
    <w:p w:rsidR="007F7B9B" w:rsidRDefault="007F7B9B">
      <w:pPr>
        <w:pStyle w:val="ConsPlusNormal"/>
        <w:jc w:val="both"/>
      </w:pPr>
    </w:p>
    <w:p w:rsidR="007F7B9B" w:rsidRDefault="007F7B9B">
      <w:pPr>
        <w:pStyle w:val="ConsPlusNormal"/>
        <w:jc w:val="center"/>
        <w:outlineLvl w:val="1"/>
      </w:pPr>
      <w:r>
        <w:t>3. Требования к качеству муниципальных услуг (работ)</w:t>
      </w:r>
    </w:p>
    <w:p w:rsidR="007F7B9B" w:rsidRDefault="007F7B9B">
      <w:pPr>
        <w:pStyle w:val="ConsPlusNormal"/>
        <w:jc w:val="both"/>
      </w:pPr>
    </w:p>
    <w:p w:rsidR="007F7B9B" w:rsidRDefault="007F7B9B">
      <w:pPr>
        <w:pStyle w:val="ConsPlusNormal"/>
        <w:ind w:firstLine="540"/>
        <w:jc w:val="both"/>
      </w:pPr>
      <w:r>
        <w:t>3.1. Объем финансового обеспечения выполнения муниципального задания, определяемый на основе нормативных затрат, не может превышать объем бюджетных ассигнований, предусмотренных на указанные цели бюджетной росписью Уржумского муниципального района на соответствующий финансовый год и плановый период.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3.2. Требования к качеству муниципальных услуг (работ) должны быть исчерпывающими, не допускающими неоднозначного толкования.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 xml:space="preserve">3.3. </w:t>
      </w:r>
      <w:proofErr w:type="gramStart"/>
      <w:r>
        <w:t xml:space="preserve">Требования к качеству муниципальных услуг (работ) устанавливают обязательные правила, обеспечивающие необходимый уровень качества и доступности муниципальной услуги (работы) в целом, а также каждого этапа ее предоставления (выполнения), включая обращение за муниципальной услугой (работой), его оформление и регистрацию, получение услуги (работы), </w:t>
      </w:r>
      <w:r>
        <w:lastRenderedPageBreak/>
        <w:t>оценку качества предоставления муниципальной услуги (выполнение работы) и рассмотрение жалоб (претензий) получателя услуги (пользователя работы).</w:t>
      </w:r>
      <w:proofErr w:type="gramEnd"/>
    </w:p>
    <w:p w:rsidR="007F7B9B" w:rsidRDefault="007F7B9B">
      <w:pPr>
        <w:pStyle w:val="ConsPlusNormal"/>
        <w:spacing w:before="220"/>
        <w:ind w:firstLine="540"/>
        <w:jc w:val="both"/>
      </w:pPr>
      <w:r>
        <w:t>3.4. Требования к качеству муниципальных услуг (работ) могут охватывать правила по предоставлению нескольких муниципальных услуг (работ), объединенных общей отраслевой принадлежностью.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3.5. Требования к качеству муниципальных услуг (работ) в зависимости от специфики предоставления муниципальной услуги (выполнения работы) должны содержать следующую информацию: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3.5.1. Правовые основы предоставления муниципальной услуги (выполнения работы).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3.5.2. Указание на получателей муниципальной услуги (пользователей работы), включая описание льготных категорий получателей муниципальной услуги.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3.5.3. Требования, обеспечивающие доступность муниципальной услуги (работы) для ее получателей (пользователей), в том числе: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место расположения учреждения, предоставляющего муниципальную услугу (выполняющего работу);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режим работы учреждения, предоставляющего муниципальную услугу (выполняющего работу), порядок доступа и обращений в учреждение, предоставляющее муниципальную услугу (выполняющее работу);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условия выбора получателем муниципальной услуги (пользователем работы) учреждения, предоставляющего муниципальную услугу (выполняющего работу).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3.5.4. Описание процедуры принятия решения о предоставлении муниципальной услуги (выполнении работы), в том числе: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для получения муниципальной услуги (работы);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принятие заявки (обращения) от получателя (заявителя);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рассмотрение заявки (обращения);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принятие решения об удовлетворении либо об отказе в удовлетворении заявки (обращении);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информирование заявителя о принятом решении;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очередность совершения действий и принятия решений в случае превышения спроса на муниципальную услугу (работу) над возможностью ее предоставления без ожидания, в том числе сроки и условия ожидания предоставления муниципальной услуги (выполнения работы);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исчерпывающий перечень оснований для отказа в предоставлении муниципальной услуги (выполнении работы);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особенности принятия решений о предоставлении муниципальной услуги (выполнении работы) отдельным категориям граждан (престарелым гражданам, инвалидам и иным категориям);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 xml:space="preserve">другие положения, характеризующие правила предоставления муниципальной услуги (выполнения работы), устанавливаемые нормативными правовыми актами Российской </w:t>
      </w:r>
      <w:r>
        <w:lastRenderedPageBreak/>
        <w:t>Федерации и Кировской области, муниципальными правовыми актами.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3.5.5. Исчерпывающий перечень оснований для приостановления предоставления муниципальной услуги (выполнения работы) и сроки ее приостановления.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3.5.6. Требования к сроку предоставления муниципальной услуги (выполнения работы), а также к срокам на совершение действий, принятие решений в процессе предоставления муниципальной услуги (выполнения работы).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3.5.7. Требования к учреждениям, предоставляющим муниципальные услуги (выполняющим работу), в том числе: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наличие документов, в соответствии с которыми учреждение осуществляет свою деятельность:</w:t>
      </w:r>
    </w:p>
    <w:p w:rsidR="007F7B9B" w:rsidRDefault="007F7B9B">
      <w:pPr>
        <w:pStyle w:val="ConsPlusNormal"/>
        <w:spacing w:before="220"/>
        <w:ind w:firstLine="540"/>
        <w:jc w:val="both"/>
      </w:pPr>
      <w:proofErr w:type="gramStart"/>
      <w:r>
        <w:t>условия размещения учреждения, предоставляющего муниципальную услугу (выполняющего работу), - требования к месторасположению учреждения, помещениям, материально-техническому обеспечению и т.д.;</w:t>
      </w:r>
      <w:proofErr w:type="gramEnd"/>
    </w:p>
    <w:p w:rsidR="007F7B9B" w:rsidRDefault="007F7B9B">
      <w:pPr>
        <w:pStyle w:val="ConsPlusNormal"/>
        <w:spacing w:before="220"/>
        <w:ind w:firstLine="540"/>
        <w:jc w:val="both"/>
      </w:pPr>
      <w:r>
        <w:t>наличие специального технического оснащения учреждения (оборудования, приборов, аппаратуры), сайта в сети "Интернет";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укомплектованность учреждения специалистами и требования к их квалификации;</w:t>
      </w:r>
    </w:p>
    <w:p w:rsidR="007F7B9B" w:rsidRDefault="007F7B9B">
      <w:pPr>
        <w:pStyle w:val="ConsPlusNormal"/>
        <w:spacing w:before="220"/>
        <w:ind w:firstLine="540"/>
        <w:jc w:val="both"/>
      </w:pPr>
      <w:proofErr w:type="gramStart"/>
      <w:r>
        <w:t>наличие внутренней (собственной) и внешней систем контроля за деятельностью учреждения.</w:t>
      </w:r>
      <w:proofErr w:type="gramEnd"/>
    </w:p>
    <w:p w:rsidR="007F7B9B" w:rsidRDefault="007F7B9B">
      <w:pPr>
        <w:pStyle w:val="ConsPlusNormal"/>
        <w:spacing w:before="220"/>
        <w:ind w:firstLine="540"/>
        <w:jc w:val="both"/>
      </w:pPr>
      <w:r>
        <w:t>3.5.8. Требования к информационному обеспечению получателей (пользователей) муниципальной услуги (работы) при обращении за получением и в ходе предоставления (выполнения) муниципальной услуги (работы).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3.5.9. Требования к результату предоставления муниципальной услуги (выполнения работы).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3.5.10. Основные показатели оценки качества (индикаторы, характеристики) предоставления муниципальной услуги (выполнения работы).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3.5.11. Порядок подачи, регистрации и рассмотрения жалоб на несоответствующее предоставление муниципальной услуги (выполнение работы), на несоблюдение Требований к качеству соответствующей муниципальной услуги (работы).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 xml:space="preserve">3.5.12. Порядок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 (выполнением работы) со стороны вышестоящих должностных лиц (органов местного самоуправления Уржумского муниципального района).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3.5.13. Иные требования, необходимые для обеспечения предоставления муниципальной услуги (выполнения работы) на необходимом качественном уровне.</w:t>
      </w:r>
    </w:p>
    <w:p w:rsidR="007F7B9B" w:rsidRDefault="007F7B9B">
      <w:pPr>
        <w:pStyle w:val="ConsPlusNormal"/>
        <w:jc w:val="both"/>
      </w:pPr>
    </w:p>
    <w:p w:rsidR="007F7B9B" w:rsidRDefault="007F7B9B">
      <w:pPr>
        <w:pStyle w:val="ConsPlusNormal"/>
        <w:jc w:val="center"/>
        <w:outlineLvl w:val="1"/>
      </w:pPr>
      <w:r>
        <w:t>4. Применение Требований к качеству предоставления</w:t>
      </w:r>
    </w:p>
    <w:p w:rsidR="007F7B9B" w:rsidRDefault="007F7B9B">
      <w:pPr>
        <w:pStyle w:val="ConsPlusNormal"/>
        <w:jc w:val="center"/>
      </w:pPr>
      <w:r>
        <w:t>муниципальных услуг (выполнения работ)</w:t>
      </w:r>
    </w:p>
    <w:p w:rsidR="007F7B9B" w:rsidRDefault="007F7B9B">
      <w:pPr>
        <w:pStyle w:val="ConsPlusNormal"/>
        <w:jc w:val="both"/>
      </w:pPr>
    </w:p>
    <w:p w:rsidR="007F7B9B" w:rsidRDefault="007F7B9B">
      <w:pPr>
        <w:pStyle w:val="ConsPlusNormal"/>
        <w:ind w:firstLine="540"/>
        <w:jc w:val="both"/>
      </w:pPr>
      <w:r>
        <w:t>4.1. Соблюдение Требований к качеству муниципальных услуг (работ) является обязательным для всех учреждений и организаций, предоставляющих муниципальные услуги.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>Контроль за</w:t>
      </w:r>
      <w:proofErr w:type="gramEnd"/>
      <w:r>
        <w:t xml:space="preserve"> соблюдением Требований к качеству муниципальных услуг (работ) осуществляют функциональные (отраслевые) органы администрации Уржумского муниципального района.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lastRenderedPageBreak/>
        <w:t>4.3. Порядок оценки соответствия качества фактически предоставляемых муниципальных услуг (выполняемых работ) Требованиям к качеству, в том числе в рамках сбора соответствующей информации от получателей муниципальных услуг (пользователей работ), утверждается постановлением администрации Уржумского муниципального района.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4.4. Предоставление получателям (пользователям) информации о Требованиях к качеству муниципальных услуг (работ) осуществляется бесплатно посредством: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обязательного размещения данной информации в сети "Интернет" на официальном сайте Уржумского муниципального района;</w:t>
      </w:r>
    </w:p>
    <w:p w:rsidR="007F7B9B" w:rsidRDefault="007F7B9B">
      <w:pPr>
        <w:pStyle w:val="ConsPlusNormal"/>
        <w:spacing w:before="220"/>
        <w:ind w:firstLine="540"/>
        <w:jc w:val="both"/>
      </w:pPr>
      <w:r>
        <w:t>размещения (вывешивания) в помещениях, занимаемых учреждениями и организациями, предоставляющими муниципальную услугу (выполняющими работу).</w:t>
      </w:r>
    </w:p>
    <w:p w:rsidR="007F7B9B" w:rsidRDefault="007F7B9B">
      <w:pPr>
        <w:pStyle w:val="ConsPlusNormal"/>
        <w:jc w:val="both"/>
      </w:pPr>
    </w:p>
    <w:p w:rsidR="007F7B9B" w:rsidRDefault="007F7B9B">
      <w:pPr>
        <w:pStyle w:val="ConsPlusNormal"/>
        <w:jc w:val="both"/>
      </w:pPr>
    </w:p>
    <w:p w:rsidR="007F7B9B" w:rsidRDefault="007F7B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5444" w:rsidRDefault="00A25444"/>
    <w:sectPr w:rsidR="00A25444" w:rsidSect="00F2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9B"/>
    <w:rsid w:val="007F7B9B"/>
    <w:rsid w:val="00A2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7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7B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7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7B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20519&amp;dst=13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1288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28816" TargetMode="External"/><Relationship Id="rId5" Type="http://schemas.openxmlformats.org/officeDocument/2006/relationships/hyperlink" Target="https://login.consultant.ru/link/?req=doc&amp;base=RLAW240&amp;n=118550&amp;dst=1005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Милютина</dc:creator>
  <cp:lastModifiedBy>Марина Милютина</cp:lastModifiedBy>
  <cp:revision>1</cp:revision>
  <dcterms:created xsi:type="dcterms:W3CDTF">2025-04-03T08:55:00Z</dcterms:created>
  <dcterms:modified xsi:type="dcterms:W3CDTF">2025-04-03T08:56:00Z</dcterms:modified>
</cp:coreProperties>
</file>