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3334"/>
        <w:gridCol w:w="1887"/>
        <w:gridCol w:w="4772"/>
        <w:gridCol w:w="250"/>
      </w:tblGrid>
      <w:tr w:rsidR="00474EC3" w:rsidRPr="00474EC3" w:rsidTr="0056100B">
        <w:trPr>
          <w:gridAfter w:val="1"/>
          <w:wAfter w:w="250" w:type="dxa"/>
          <w:trHeight w:val="1298"/>
        </w:trPr>
        <w:tc>
          <w:tcPr>
            <w:tcW w:w="3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474EC3">
              <w:rPr>
                <w:rFonts w:ascii="Times New Roman" w:eastAsia="Times New Roman" w:hAnsi="Times New Roman" w:cs="Times New Roman"/>
                <w:b/>
                <w:bCs/>
                <w:noProof/>
                <w:kern w:val="3"/>
                <w:sz w:val="28"/>
                <w:szCs w:val="28"/>
                <w:lang w:eastAsia="ru-RU"/>
              </w:rPr>
              <w:drawing>
                <wp:inline distT="0" distB="0" distL="0" distR="0" wp14:anchorId="74FC2FA8" wp14:editId="09BD3932">
                  <wp:extent cx="510966" cy="666115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03" cy="71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474EC3" w:rsidRPr="00474EC3" w:rsidTr="0056100B">
        <w:trPr>
          <w:gridBefore w:val="1"/>
          <w:wBefore w:w="250" w:type="dxa"/>
          <w:trHeight w:val="363"/>
        </w:trPr>
        <w:tc>
          <w:tcPr>
            <w:tcW w:w="102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474EC3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АДМИНИСТРАЦИЯ УРЖУМСКОГО МУНИЦИПАЛЬНОГО РАЙОНА</w:t>
            </w:r>
          </w:p>
        </w:tc>
      </w:tr>
      <w:tr w:rsidR="00474EC3" w:rsidRPr="00474EC3" w:rsidTr="0056100B">
        <w:trPr>
          <w:gridBefore w:val="1"/>
          <w:wBefore w:w="250" w:type="dxa"/>
          <w:trHeight w:val="433"/>
        </w:trPr>
        <w:tc>
          <w:tcPr>
            <w:tcW w:w="102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474EC3" w:rsidRPr="00474EC3" w:rsidTr="0056100B">
        <w:trPr>
          <w:gridBefore w:val="1"/>
          <w:wBefore w:w="250" w:type="dxa"/>
          <w:trHeight w:val="380"/>
        </w:trPr>
        <w:tc>
          <w:tcPr>
            <w:tcW w:w="102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474EC3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                                              ПОСТАНОВЛЕНИЕ</w:t>
            </w:r>
          </w:p>
        </w:tc>
      </w:tr>
      <w:tr w:rsidR="00474EC3" w:rsidRPr="00474EC3" w:rsidTr="0056100B">
        <w:trPr>
          <w:gridBefore w:val="1"/>
          <w:wBefore w:w="250" w:type="dxa"/>
          <w:trHeight w:val="415"/>
        </w:trPr>
        <w:tc>
          <w:tcPr>
            <w:tcW w:w="102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474EC3" w:rsidRPr="00474EC3" w:rsidTr="0056100B">
        <w:trPr>
          <w:gridBefore w:val="1"/>
          <w:wBefore w:w="250" w:type="dxa"/>
          <w:trHeight w:val="380"/>
        </w:trPr>
        <w:tc>
          <w:tcPr>
            <w:tcW w:w="102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65A31" w:rsidP="00465A31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 xml:space="preserve">    11.06.2025</w:t>
            </w:r>
            <w:r w:rsidR="00474EC3" w:rsidRPr="00474EC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 xml:space="preserve">                                           № 499</w:t>
            </w:r>
          </w:p>
        </w:tc>
      </w:tr>
    </w:tbl>
    <w:p w:rsidR="00474EC3" w:rsidRPr="00474EC3" w:rsidRDefault="00474EC3" w:rsidP="00474EC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>г. Уржум, Кировской области</w:t>
      </w:r>
    </w:p>
    <w:p w:rsidR="00474EC3" w:rsidRPr="00474EC3" w:rsidRDefault="00474EC3" w:rsidP="00474EC3">
      <w:pPr>
        <w:spacing w:after="48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EC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Уржумского муниципального района от 21.12.2012 № 1251</w:t>
      </w:r>
    </w:p>
    <w:p w:rsidR="00474EC3" w:rsidRPr="00474EC3" w:rsidRDefault="00474EC3" w:rsidP="00474E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74EC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соответствии со статьей 19 Федерального закона от 12.06.2002 № 67-ФЗ  «Об основных гарантиях избирательных прав и права на участие в референдуме граждан Российской Федерации», статьей 41 Устава Уржумского муниципального района Кировской области и по согласованию с территориальной избирательной комиссией Уржумского района, администрация Уржумского муниципального района ПОСТАНОВЛЯЕТ:</w:t>
      </w:r>
    </w:p>
    <w:p w:rsidR="00474EC3" w:rsidRPr="00474EC3" w:rsidRDefault="00474EC3" w:rsidP="00474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474EC3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Уржумского муниципального района от 21.12.2012 № 1251 «Об образовании избирательных участков, участков референдума</w:t>
      </w:r>
      <w:r w:rsidRPr="00474EC3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Pr="00474EC3">
        <w:rPr>
          <w:rFonts w:ascii="Times New Roman" w:eastAsia="Calibri" w:hAnsi="Times New Roman" w:cs="Times New Roman"/>
          <w:bCs/>
          <w:sz w:val="28"/>
          <w:szCs w:val="28"/>
        </w:rPr>
        <w:t>Уржумском</w:t>
      </w:r>
      <w:proofErr w:type="spellEnd"/>
      <w:r w:rsidRPr="00474EC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районе Кировской области»</w:t>
      </w: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proofErr w:type="gramEnd"/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Постановление) следующие изменения:               </w:t>
      </w:r>
      <w:proofErr w:type="gramEnd"/>
    </w:p>
    <w:p w:rsidR="00474EC3" w:rsidRPr="00474EC3" w:rsidRDefault="00474EC3" w:rsidP="00474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>строк</w:t>
      </w:r>
      <w:r w:rsidR="00FD0104">
        <w:rPr>
          <w:rFonts w:ascii="Times New Roman" w:eastAsia="Calibri" w:hAnsi="Times New Roman" w:cs="Times New Roman"/>
          <w:sz w:val="28"/>
          <w:szCs w:val="28"/>
        </w:rPr>
        <w:t>и</w:t>
      </w: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104">
        <w:rPr>
          <w:rFonts w:ascii="Times New Roman" w:eastAsia="Calibri" w:hAnsi="Times New Roman" w:cs="Times New Roman"/>
          <w:sz w:val="28"/>
          <w:szCs w:val="28"/>
        </w:rPr>
        <w:t xml:space="preserve">1,7 </w:t>
      </w:r>
      <w:r w:rsidRPr="00474EC3">
        <w:rPr>
          <w:rFonts w:ascii="Times New Roman" w:eastAsia="Calibri" w:hAnsi="Times New Roman" w:cs="Times New Roman"/>
          <w:sz w:val="28"/>
          <w:szCs w:val="28"/>
        </w:rPr>
        <w:t>приложения к Постановлению  «Список избирательных участков, участков референдума, образуемых на территории Уржумского муниципального района, и их границы» изложить в следующей редакции:</w:t>
      </w:r>
    </w:p>
    <w:p w:rsidR="00474EC3" w:rsidRPr="00474EC3" w:rsidRDefault="00474EC3" w:rsidP="00474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770"/>
        <w:gridCol w:w="1418"/>
        <w:gridCol w:w="1417"/>
        <w:gridCol w:w="1418"/>
        <w:gridCol w:w="4252"/>
      </w:tblGrid>
      <w:tr w:rsidR="00FD0104" w:rsidRPr="00474EC3" w:rsidTr="0056100B">
        <w:trPr>
          <w:trHeight w:val="2865"/>
        </w:trPr>
        <w:tc>
          <w:tcPr>
            <w:tcW w:w="359" w:type="dxa"/>
          </w:tcPr>
          <w:p w:rsidR="00FD0104" w:rsidRPr="00FD0104" w:rsidRDefault="00FD0104" w:rsidP="00FD0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1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D0104" w:rsidRPr="00FD0104" w:rsidRDefault="00FD0104" w:rsidP="00FD0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104">
              <w:rPr>
                <w:rFonts w:ascii="Times New Roman" w:eastAsia="Calibri" w:hAnsi="Times New Roman" w:cs="Times New Roman"/>
                <w:sz w:val="24"/>
                <w:szCs w:val="24"/>
              </w:rPr>
              <w:t>1049</w:t>
            </w:r>
          </w:p>
          <w:p w:rsidR="00FD0104" w:rsidRPr="00FD0104" w:rsidRDefault="00FD0104" w:rsidP="00FD0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104" w:rsidRDefault="00FD0104" w:rsidP="00FD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МКОУ СОШ № 2,</w:t>
            </w:r>
          </w:p>
          <w:p w:rsidR="00FD0104" w:rsidRPr="00F549CF" w:rsidRDefault="00FD0104" w:rsidP="00FD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 ул. Гоголя, 91, телефон 2-11-26</w:t>
            </w:r>
          </w:p>
          <w:p w:rsidR="00FD0104" w:rsidRPr="00474EC3" w:rsidRDefault="00FD0104" w:rsidP="00FD0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0104" w:rsidRDefault="00FD0104" w:rsidP="00FD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МКОУ СОШ № 2,</w:t>
            </w:r>
          </w:p>
          <w:p w:rsidR="00FD0104" w:rsidRPr="00F549CF" w:rsidRDefault="00FD0104" w:rsidP="00FD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 ул. Гоголя, 91, телефон 2-11-26</w:t>
            </w:r>
          </w:p>
          <w:p w:rsidR="00FD0104" w:rsidRPr="00474EC3" w:rsidRDefault="00FD0104" w:rsidP="00FD0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0104" w:rsidRDefault="00FD0104" w:rsidP="00FD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МКОУ СОШ № 2,</w:t>
            </w:r>
          </w:p>
          <w:p w:rsidR="00FD0104" w:rsidRPr="00F549CF" w:rsidRDefault="00FD0104" w:rsidP="00FD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 ул. Гоголя, 91, телефон 2-11-26</w:t>
            </w:r>
          </w:p>
          <w:p w:rsidR="00FD0104" w:rsidRPr="00474EC3" w:rsidRDefault="00FD0104" w:rsidP="00FD0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D0104" w:rsidRPr="00F549CF" w:rsidRDefault="00FD0104" w:rsidP="00FD0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Улицы города Уржума: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Восточная,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Дачная, Некрасова,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Свободы,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Октябрьский, переулок Трудовой, Революционная, Трудовая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олодарского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 3,10,13,15,19,21,22,27,29,30,31,</w:t>
            </w:r>
          </w:p>
          <w:p w:rsidR="00FD0104" w:rsidRDefault="00FD0104" w:rsidP="00FD0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32,33,34,35,37,38, дома – 5,7,8,11,14,16,17,23,24,36, - полностью;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Гоголя дома - №79,81,83,85,87,93,95,97,101,</w:t>
            </w:r>
          </w:p>
          <w:p w:rsidR="00FD0104" w:rsidRPr="00F549CF" w:rsidRDefault="00FD0104" w:rsidP="00FD0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103,105,109,111,113,115,117,119,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122,123,124,126,127,128,129,130,133,135,137,139,141,142,143,144146,148,150,152,154,158,160,162,164,168,170,172,174,176,178184,186, дома – 99,107,125,131,132,138,140,156,166-полностью;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.Ё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лкина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6,88,90,92,94,96,102,106,108,</w:t>
            </w:r>
          </w:p>
          <w:p w:rsidR="00FD0104" w:rsidRPr="00F549CF" w:rsidRDefault="00FD0104" w:rsidP="00FD0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110,111,112,114,115,117,118,123,125,126,127,128,129,130,131,133,135,137,139,141,143,145,147,149,151,153,155, дома-98,100,113,116,119,121,122,124,132-полностью;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– 81,83,84,86,89,91,92,93,95,97,99,101,102,103,105107,109,110,112,115,115,116,117,118,121,122,123,124, дома – 82,85,87,88,90,96,100,104,106,111,113,114,119,120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– 99,101,103,107,112,114,116,117,119,128,138, дома – 105,108,109,110,115,120,121,123124,126,130,134,136 – полностью,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ул.Никитина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– 7,11,13, дом № 15- полностью,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70,72,73,74,77,79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52AC">
              <w:rPr>
                <w:rFonts w:ascii="Times New Roman" w:hAnsi="Times New Roman" w:cs="Times New Roman"/>
                <w:sz w:val="24"/>
                <w:szCs w:val="24"/>
              </w:rPr>
              <w:t>79Б,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ул.Подгорная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4,16 – полностью,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61,64,64а,66, дома № 33,35,37,39,43,45,47,47а,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47б,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48,49,</w:t>
            </w:r>
          </w:p>
          <w:p w:rsidR="00FD0104" w:rsidRPr="00F549CF" w:rsidRDefault="00FD0104" w:rsidP="00FD0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50,52,54,56,59,62,68,69 – полностью.</w:t>
            </w:r>
          </w:p>
        </w:tc>
      </w:tr>
      <w:tr w:rsidR="0056100B" w:rsidRPr="00474EC3" w:rsidTr="0056100B">
        <w:trPr>
          <w:trHeight w:val="2865"/>
        </w:trPr>
        <w:tc>
          <w:tcPr>
            <w:tcW w:w="359" w:type="dxa"/>
          </w:tcPr>
          <w:p w:rsidR="0056100B" w:rsidRPr="00FD0104" w:rsidRDefault="0056100B" w:rsidP="00FD0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0" w:type="dxa"/>
          </w:tcPr>
          <w:p w:rsidR="0056100B" w:rsidRPr="00FD0104" w:rsidRDefault="0056100B" w:rsidP="00FD0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418" w:type="dxa"/>
          </w:tcPr>
          <w:p w:rsidR="0056100B" w:rsidRPr="00F549CF" w:rsidRDefault="0056100B" w:rsidP="0056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«Газпром газораспределение Киров»  в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ржуме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00B" w:rsidRPr="00F549CF" w:rsidRDefault="0056100B" w:rsidP="0056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г. Уржум, ул.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Новокузнечная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90-а, телефон 2-11-79</w:t>
            </w:r>
          </w:p>
        </w:tc>
        <w:tc>
          <w:tcPr>
            <w:tcW w:w="1417" w:type="dxa"/>
          </w:tcPr>
          <w:p w:rsidR="0056100B" w:rsidRPr="00F549CF" w:rsidRDefault="0056100B" w:rsidP="0056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«Газпром газораспределение Киров»  в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ржуме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00B" w:rsidRPr="00F549CF" w:rsidRDefault="0056100B" w:rsidP="0056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г. Уржум, ул.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Новокузнечная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90-а, телефон 2-11-79</w:t>
            </w:r>
          </w:p>
        </w:tc>
        <w:tc>
          <w:tcPr>
            <w:tcW w:w="1418" w:type="dxa"/>
          </w:tcPr>
          <w:p w:rsidR="0056100B" w:rsidRPr="00F549CF" w:rsidRDefault="0056100B" w:rsidP="0056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«Газпром газораспределение Киров»  в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ржуме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00B" w:rsidRPr="00F549CF" w:rsidRDefault="0056100B" w:rsidP="0056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г. Уржум, ул.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Новокузнечная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90-а, телефон 2-11-79</w:t>
            </w:r>
          </w:p>
        </w:tc>
        <w:tc>
          <w:tcPr>
            <w:tcW w:w="4252" w:type="dxa"/>
          </w:tcPr>
          <w:p w:rsidR="0056100B" w:rsidRPr="00F549CF" w:rsidRDefault="0056100B" w:rsidP="00FD0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улицы г. Уржума: ул. Белая Речка,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Новокузнечная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Заречная, Березовая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Переулок Березовый.</w:t>
            </w:r>
          </w:p>
        </w:tc>
      </w:tr>
    </w:tbl>
    <w:p w:rsidR="00474EC3" w:rsidRPr="00474EC3" w:rsidRDefault="00474EC3" w:rsidP="00474EC3">
      <w:pPr>
        <w:tabs>
          <w:tab w:val="left" w:pos="690"/>
          <w:tab w:val="left" w:pos="97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EC3" w:rsidRPr="00474EC3" w:rsidRDefault="00474EC3" w:rsidP="00474EC3">
      <w:pPr>
        <w:tabs>
          <w:tab w:val="left" w:pos="690"/>
          <w:tab w:val="left" w:pos="97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>2. Направить настоящее постановление в территориальную избирательную комиссию Уржумского района и разместить на официальном сайте Уржумского муниципального района в сети «Интернет».</w:t>
      </w:r>
    </w:p>
    <w:p w:rsidR="00474EC3" w:rsidRDefault="00474EC3" w:rsidP="00474EC3">
      <w:pPr>
        <w:tabs>
          <w:tab w:val="left" w:pos="690"/>
          <w:tab w:val="left" w:pos="975"/>
        </w:tabs>
        <w:autoSpaceDE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опубликования в Информационном бюллетене органов местного самоуправления Уржумского района Кировской области. </w:t>
      </w:r>
    </w:p>
    <w:p w:rsidR="0056100B" w:rsidRPr="00474EC3" w:rsidRDefault="0056100B" w:rsidP="00474EC3">
      <w:pPr>
        <w:tabs>
          <w:tab w:val="left" w:pos="690"/>
          <w:tab w:val="left" w:pos="975"/>
        </w:tabs>
        <w:autoSpaceDE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EC3" w:rsidRPr="00474EC3" w:rsidRDefault="00474EC3" w:rsidP="00474EC3">
      <w:pPr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6100B">
        <w:rPr>
          <w:rFonts w:ascii="Times New Roman" w:eastAsia="Calibri" w:hAnsi="Times New Roman" w:cs="Times New Roman"/>
          <w:sz w:val="28"/>
          <w:szCs w:val="28"/>
        </w:rPr>
        <w:t>Г</w:t>
      </w:r>
      <w:r w:rsidRPr="00474EC3">
        <w:rPr>
          <w:rFonts w:ascii="Times New Roman" w:eastAsia="Calibri" w:hAnsi="Times New Roman" w:cs="Times New Roman"/>
          <w:sz w:val="28"/>
          <w:szCs w:val="28"/>
        </w:rPr>
        <w:t>лав</w:t>
      </w:r>
      <w:r w:rsidR="0056100B">
        <w:rPr>
          <w:rFonts w:ascii="Times New Roman" w:eastAsia="Calibri" w:hAnsi="Times New Roman" w:cs="Times New Roman"/>
          <w:sz w:val="28"/>
          <w:szCs w:val="28"/>
        </w:rPr>
        <w:t>а</w:t>
      </w: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администрации Уржумского</w:t>
      </w:r>
    </w:p>
    <w:p w:rsidR="00A4181F" w:rsidRDefault="00474EC3" w:rsidP="00474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          муниципального района</w:t>
      </w:r>
      <w:r w:rsidR="00465A3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6100B">
        <w:rPr>
          <w:rFonts w:ascii="Times New Roman" w:eastAsia="Calibri" w:hAnsi="Times New Roman" w:cs="Times New Roman"/>
          <w:sz w:val="28"/>
          <w:szCs w:val="28"/>
        </w:rPr>
        <w:t>В.В.</w:t>
      </w:r>
      <w:r w:rsidR="00C3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100B">
        <w:rPr>
          <w:rFonts w:ascii="Times New Roman" w:eastAsia="Calibri" w:hAnsi="Times New Roman" w:cs="Times New Roman"/>
          <w:sz w:val="28"/>
          <w:szCs w:val="28"/>
        </w:rPr>
        <w:t>Байбородов</w:t>
      </w:r>
      <w:proofErr w:type="spellEnd"/>
    </w:p>
    <w:p w:rsidR="00A4181F" w:rsidRDefault="00A4181F" w:rsidP="00474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181F" w:rsidRDefault="00A4181F" w:rsidP="00474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4181F" w:rsidSect="00C3581D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C3"/>
    <w:rsid w:val="001F6E53"/>
    <w:rsid w:val="00465A31"/>
    <w:rsid w:val="00474EC3"/>
    <w:rsid w:val="0049205E"/>
    <w:rsid w:val="0056100B"/>
    <w:rsid w:val="00705CDE"/>
    <w:rsid w:val="009B6CF8"/>
    <w:rsid w:val="00A4181F"/>
    <w:rsid w:val="00C33F6E"/>
    <w:rsid w:val="00C3581D"/>
    <w:rsid w:val="00CD52AC"/>
    <w:rsid w:val="00E71EB6"/>
    <w:rsid w:val="00F11689"/>
    <w:rsid w:val="00F95466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Ветлужских</dc:creator>
  <cp:lastModifiedBy>Марина Милютина</cp:lastModifiedBy>
  <cp:revision>2</cp:revision>
  <cp:lastPrinted>2025-06-11T07:30:00Z</cp:lastPrinted>
  <dcterms:created xsi:type="dcterms:W3CDTF">2025-06-19T07:54:00Z</dcterms:created>
  <dcterms:modified xsi:type="dcterms:W3CDTF">2025-06-19T07:54:00Z</dcterms:modified>
</cp:coreProperties>
</file>