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36"/>
        <w:gridCol w:w="4360"/>
      </w:tblGrid>
      <w:tr w:rsidR="003F3FC6" w:rsidRPr="003F3FC6" w:rsidTr="00482185">
        <w:trPr>
          <w:trHeight w:val="960"/>
        </w:trPr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Arial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515E8CC" wp14:editId="1490C1AA">
                  <wp:extent cx="495303" cy="571500"/>
                  <wp:effectExtent l="0" t="0" r="0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</w:tr>
      <w:tr w:rsidR="003F3FC6" w:rsidRPr="003F3FC6" w:rsidTr="00482185"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</w:tr>
      <w:tr w:rsidR="003F3FC6" w:rsidRPr="003F3FC6" w:rsidTr="00482185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  <w:t>АДМИНИСТРАЦИЯ</w:t>
            </w:r>
            <w:r w:rsidRPr="003F3FC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3F3FC6"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  <w:t>УРЖУМСКОГО</w:t>
            </w:r>
            <w:r w:rsidRPr="003F3FC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3F3FC6"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  <w:t>МУНИЦИПАЛЬНОГО</w:t>
            </w:r>
            <w:r w:rsidRPr="003F3FC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3F3FC6"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  <w:t>РАЙОНА</w:t>
            </w:r>
          </w:p>
        </w:tc>
      </w:tr>
      <w:tr w:rsidR="003F3FC6" w:rsidRPr="003F3FC6" w:rsidTr="00482185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3F3FC6" w:rsidRPr="003F3FC6" w:rsidTr="00482185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3F3FC6"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3F3FC6" w:rsidRPr="003F3FC6" w:rsidTr="00482185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4"/>
                <w:lang w:eastAsia="ar-SA"/>
              </w:rPr>
            </w:pPr>
          </w:p>
        </w:tc>
      </w:tr>
      <w:tr w:rsidR="003F3FC6" w:rsidRPr="003F3FC6" w:rsidTr="00482185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</w:pPr>
            <w:r w:rsidRPr="003F3FC6">
              <w:rPr>
                <w:rFonts w:ascii="Times New Roman" w:eastAsia="Times New Roman" w:hAnsi="Times New Roman" w:cs="Times New Roman"/>
                <w:bCs/>
                <w:sz w:val="28"/>
                <w:u w:val="single"/>
                <w:lang w:eastAsia="ar-SA"/>
              </w:rPr>
              <w:t>01.10.2024</w:t>
            </w:r>
            <w:r w:rsidRPr="003F3FC6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                                                                                       </w:t>
            </w:r>
            <w:r w:rsidRPr="003F3FC6">
              <w:rPr>
                <w:rFonts w:ascii="Times New Roman" w:eastAsia="Times New Roman" w:hAnsi="Times New Roman" w:cs="Times New Roman"/>
                <w:bCs/>
                <w:sz w:val="28"/>
                <w:u w:val="single"/>
                <w:lang w:eastAsia="ar-SA"/>
              </w:rPr>
              <w:t>№  817</w:t>
            </w:r>
          </w:p>
          <w:p w:rsidR="003F3FC6" w:rsidRPr="003F3FC6" w:rsidRDefault="003F3FC6" w:rsidP="003F3FC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</w:pPr>
          </w:p>
        </w:tc>
      </w:tr>
      <w:tr w:rsidR="003F3FC6" w:rsidRPr="003F3FC6" w:rsidTr="00482185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</w:pPr>
            <w:r w:rsidRPr="003F3FC6"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г.</w:t>
            </w:r>
            <w:r w:rsidRPr="003F3FC6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</w:t>
            </w:r>
            <w:r w:rsidRPr="003F3FC6"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Уржум,</w:t>
            </w:r>
            <w:r w:rsidRPr="003F3FC6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</w:t>
            </w:r>
            <w:r w:rsidRPr="003F3FC6"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Кировской</w:t>
            </w:r>
            <w:r w:rsidRPr="003F3FC6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</w:t>
            </w:r>
            <w:r w:rsidRPr="003F3FC6"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области</w:t>
            </w:r>
          </w:p>
          <w:p w:rsidR="003F3FC6" w:rsidRPr="003F3FC6" w:rsidRDefault="003F3FC6" w:rsidP="003F3FC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</w:p>
        </w:tc>
      </w:tr>
    </w:tbl>
    <w:p w:rsidR="003F3FC6" w:rsidRPr="003F3FC6" w:rsidRDefault="003F3FC6" w:rsidP="003F3F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ru-RU"/>
        </w:rPr>
      </w:pPr>
    </w:p>
    <w:p w:rsidR="003F3FC6" w:rsidRPr="003F3FC6" w:rsidRDefault="003F3FC6" w:rsidP="003F3F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r w:rsidRPr="003F3FC6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 xml:space="preserve">О внесении изменений в постановление администрации Уржумского муниципального района от 29.12.2021 № 1021  </w:t>
      </w:r>
    </w:p>
    <w:p w:rsidR="003F3FC6" w:rsidRPr="003F3FC6" w:rsidRDefault="003F3FC6" w:rsidP="003F3F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</w:t>
      </w:r>
    </w:p>
    <w:p w:rsidR="003F3FC6" w:rsidRPr="003F3FC6" w:rsidRDefault="003F3FC6" w:rsidP="003F3FC6">
      <w:pPr>
        <w:autoSpaceDN w:val="0"/>
        <w:spacing w:after="0"/>
        <w:ind w:left="-142" w:firstLine="56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В соответствии со статьей 41 Устава муниципального образования </w:t>
      </w:r>
      <w:proofErr w:type="spellStart"/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Уржумский</w:t>
      </w:r>
      <w:proofErr w:type="spellEnd"/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муниципальный район Кировской области, </w:t>
      </w:r>
      <w:r w:rsidRPr="003F3FC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решением </w:t>
      </w:r>
      <w:proofErr w:type="spellStart"/>
      <w:r w:rsidRPr="003F3FC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Уржумской</w:t>
      </w:r>
      <w:proofErr w:type="spellEnd"/>
      <w:r w:rsidRPr="003F3FC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районной Думы</w:t>
      </w: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3F3FC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от 27.09.2024 г. № 29/233  «О </w:t>
      </w:r>
      <w:proofErr w:type="spellStart"/>
      <w:r w:rsidRPr="003F3FC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весении</w:t>
      </w:r>
      <w:proofErr w:type="spellEnd"/>
      <w:r w:rsidRPr="003F3FC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изменений    в решение </w:t>
      </w:r>
      <w:proofErr w:type="spellStart"/>
      <w:r w:rsidRPr="003F3FC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Уржумской</w:t>
      </w:r>
      <w:proofErr w:type="spellEnd"/>
      <w:r w:rsidRPr="003F3FC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районной Думы от 22/183 «О бюджете  Уржумского муниципального района на 2024 год и на плановый период 2025 и 2026 годов»</w:t>
      </w: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администрация Уржумского муниципального района ПОСТАНОВЛЯЕТ:               </w:t>
      </w:r>
    </w:p>
    <w:p w:rsidR="003F3FC6" w:rsidRPr="003F3FC6" w:rsidRDefault="003F3FC6" w:rsidP="003F3FC6">
      <w:pPr>
        <w:widowControl w:val="0"/>
        <w:suppressAutoHyphens/>
        <w:autoSpaceDN w:val="0"/>
        <w:spacing w:after="0"/>
        <w:ind w:left="-142" w:firstLine="56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1. Внести в постановление администрации Уржумского муниципального района от 29.12.2021 № 1021 «Об утверждении муниципальной программы «Развитие строительства и архитектуры в </w:t>
      </w:r>
      <w:proofErr w:type="spellStart"/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Уржумском</w:t>
      </w:r>
      <w:proofErr w:type="spellEnd"/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муниципальном районе», следующие изменения:</w:t>
      </w:r>
    </w:p>
    <w:p w:rsidR="003F3FC6" w:rsidRPr="003F3FC6" w:rsidRDefault="003F3FC6" w:rsidP="003F3FC6">
      <w:pPr>
        <w:widowControl w:val="0"/>
        <w:suppressAutoHyphens/>
        <w:autoSpaceDN w:val="0"/>
        <w:spacing w:after="0"/>
        <w:ind w:left="-142" w:firstLine="56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1.1. Утвердить изменения в Программе «Развитие строительства и архитектуры в </w:t>
      </w:r>
      <w:proofErr w:type="spellStart"/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Уржумском</w:t>
      </w:r>
      <w:proofErr w:type="spellEnd"/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муниципальном районе» согласно приложению №1.</w:t>
      </w:r>
    </w:p>
    <w:p w:rsidR="003F3FC6" w:rsidRPr="003F3FC6" w:rsidRDefault="003F3FC6" w:rsidP="003F3FC6">
      <w:pPr>
        <w:widowControl w:val="0"/>
        <w:tabs>
          <w:tab w:val="left" w:pos="709"/>
        </w:tabs>
        <w:suppressAutoHyphens/>
        <w:autoSpaceDN w:val="0"/>
        <w:spacing w:after="0"/>
        <w:ind w:left="-142" w:firstLine="56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1.2. </w:t>
      </w:r>
      <w:r w:rsidRPr="003F3FC6"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  <w:t xml:space="preserve">План реализации муниципальной программы «Развитие строительства и архитектуры в </w:t>
      </w:r>
      <w:proofErr w:type="spellStart"/>
      <w:r w:rsidRPr="003F3FC6"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  <w:t>Уржумском</w:t>
      </w:r>
      <w:proofErr w:type="spellEnd"/>
      <w:r w:rsidRPr="003F3FC6"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  <w:t xml:space="preserve"> муниципальном районе» утвердить в новой редакции согласно приложению № 2.</w:t>
      </w:r>
    </w:p>
    <w:p w:rsidR="003F3FC6" w:rsidRPr="003F3FC6" w:rsidRDefault="003F3FC6" w:rsidP="003F3FC6">
      <w:pPr>
        <w:widowControl w:val="0"/>
        <w:suppressAutoHyphens/>
        <w:autoSpaceDN w:val="0"/>
        <w:spacing w:after="0"/>
        <w:ind w:left="-142" w:firstLine="56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2.    </w:t>
      </w:r>
      <w:proofErr w:type="gramStart"/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Контроль за</w:t>
      </w:r>
      <w:proofErr w:type="gramEnd"/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</w:t>
      </w:r>
      <w:proofErr w:type="spellStart"/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Семиглазова</w:t>
      </w:r>
      <w:proofErr w:type="spellEnd"/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И.Н.</w:t>
      </w:r>
    </w:p>
    <w:p w:rsidR="003F3FC6" w:rsidRPr="003F3FC6" w:rsidRDefault="003F3FC6" w:rsidP="003F3FC6">
      <w:pPr>
        <w:widowControl w:val="0"/>
        <w:suppressAutoHyphens/>
        <w:autoSpaceDN w:val="0"/>
        <w:spacing w:after="0"/>
        <w:ind w:left="-142" w:firstLine="56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3. Настоящее постановление вступает в силу после официального опубликования в Информационном бюллетене органов местного самоуправления Уржумского муниципального района Кировской области.</w:t>
      </w:r>
    </w:p>
    <w:p w:rsidR="003F3FC6" w:rsidRPr="003F3FC6" w:rsidRDefault="003F3FC6" w:rsidP="003F3FC6">
      <w:pPr>
        <w:widowControl w:val="0"/>
        <w:suppressAutoHyphens/>
        <w:autoSpaceDN w:val="0"/>
        <w:spacing w:before="720" w:after="0" w:line="240" w:lineRule="auto"/>
        <w:jc w:val="both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Глава</w:t>
      </w:r>
      <w:r w:rsidRPr="003F3F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администрации</w:t>
      </w:r>
    </w:p>
    <w:p w:rsidR="003F3FC6" w:rsidRPr="003F3FC6" w:rsidRDefault="003F3FC6" w:rsidP="003F3FC6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Уржумского</w:t>
      </w:r>
      <w:r w:rsidRPr="003F3F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муниципального</w:t>
      </w:r>
      <w:r w:rsidRPr="003F3F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района</w:t>
      </w:r>
      <w:r w:rsidRPr="003F3F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</w:t>
      </w: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В.В. </w:t>
      </w:r>
      <w:proofErr w:type="spellStart"/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Байбородов</w:t>
      </w:r>
      <w:proofErr w:type="spellEnd"/>
    </w:p>
    <w:p w:rsidR="003F3FC6" w:rsidRPr="003F3FC6" w:rsidRDefault="003F3FC6" w:rsidP="003F3FC6">
      <w:pPr>
        <w:widowControl w:val="0"/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3F3FC6" w:rsidRPr="003F3FC6" w:rsidRDefault="003F3FC6" w:rsidP="003F3FC6">
      <w:pPr>
        <w:widowControl w:val="0"/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3F3FC6" w:rsidRPr="003F3FC6" w:rsidRDefault="003F3FC6" w:rsidP="003F3F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3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Приложение № 1 </w:t>
      </w:r>
    </w:p>
    <w:p w:rsidR="003F3FC6" w:rsidRPr="003F3FC6" w:rsidRDefault="003F3FC6" w:rsidP="003F3FC6">
      <w:pPr>
        <w:widowControl w:val="0"/>
        <w:suppressAutoHyphens/>
        <w:autoSpaceDN w:val="0"/>
        <w:spacing w:after="0" w:line="240" w:lineRule="auto"/>
        <w:ind w:left="124"/>
        <w:jc w:val="right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3F3FC6">
        <w:rPr>
          <w:rFonts w:ascii="Arial" w:eastAsia="Lucida Sans Unicode" w:hAnsi="Arial" w:cs="Tahoma"/>
          <w:kern w:val="3"/>
          <w:sz w:val="21"/>
          <w:szCs w:val="24"/>
          <w:lang w:eastAsia="ru-RU"/>
        </w:rPr>
        <w:tab/>
      </w:r>
    </w:p>
    <w:p w:rsidR="003F3FC6" w:rsidRPr="003F3FC6" w:rsidRDefault="003F3FC6" w:rsidP="003F3FC6">
      <w:pPr>
        <w:widowControl w:val="0"/>
        <w:suppressAutoHyphens/>
        <w:autoSpaceDN w:val="0"/>
        <w:spacing w:after="0" w:line="240" w:lineRule="auto"/>
        <w:ind w:left="124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F3FC6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3F3FC6" w:rsidRPr="003F3FC6" w:rsidRDefault="003F3FC6" w:rsidP="003F3FC6">
      <w:pPr>
        <w:spacing w:after="0" w:line="240" w:lineRule="auto"/>
        <w:ind w:left="12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3FC6" w:rsidRPr="003F3FC6" w:rsidRDefault="003F3FC6" w:rsidP="003F3FC6">
      <w:pPr>
        <w:spacing w:after="0" w:line="240" w:lineRule="auto"/>
        <w:ind w:left="1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F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Постановлением администрации</w:t>
      </w:r>
    </w:p>
    <w:p w:rsidR="003F3FC6" w:rsidRPr="003F3FC6" w:rsidRDefault="003F3FC6" w:rsidP="003F3FC6">
      <w:pPr>
        <w:tabs>
          <w:tab w:val="left" w:pos="142"/>
        </w:tabs>
        <w:spacing w:after="0" w:line="240" w:lineRule="auto"/>
        <w:ind w:left="12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3FC6">
        <w:rPr>
          <w:rFonts w:ascii="Times New Roman" w:eastAsia="Calibri" w:hAnsi="Times New Roman" w:cs="Times New Roman"/>
          <w:sz w:val="28"/>
          <w:szCs w:val="28"/>
        </w:rPr>
        <w:t xml:space="preserve">Уржумского муниципального района         </w:t>
      </w:r>
    </w:p>
    <w:p w:rsidR="003F3FC6" w:rsidRPr="003F3FC6" w:rsidRDefault="003F3FC6" w:rsidP="003F3FC6">
      <w:pPr>
        <w:spacing w:after="0" w:line="240" w:lineRule="auto"/>
        <w:ind w:left="1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F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от  01.10.2024   №  817</w:t>
      </w:r>
    </w:p>
    <w:p w:rsidR="003F3FC6" w:rsidRPr="003F3FC6" w:rsidRDefault="003F3FC6" w:rsidP="003F3FC6">
      <w:pPr>
        <w:widowControl w:val="0"/>
        <w:tabs>
          <w:tab w:val="left" w:pos="6195"/>
        </w:tabs>
        <w:suppressAutoHyphens/>
        <w:overflowPunct w:val="0"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color w:val="00000A"/>
          <w:kern w:val="3"/>
          <w:sz w:val="28"/>
          <w:szCs w:val="28"/>
        </w:rPr>
      </w:pP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Mangal"/>
          <w:b/>
          <w:bCs/>
          <w:color w:val="00000A"/>
          <w:kern w:val="3"/>
          <w:sz w:val="32"/>
          <w:szCs w:val="32"/>
        </w:rPr>
      </w:pP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Mangal"/>
          <w:b/>
          <w:bCs/>
          <w:color w:val="00000A"/>
          <w:kern w:val="3"/>
          <w:sz w:val="32"/>
          <w:szCs w:val="32"/>
        </w:rPr>
      </w:pPr>
      <w:r w:rsidRPr="003F3FC6">
        <w:rPr>
          <w:rFonts w:ascii="Times New Roman" w:eastAsia="Lucida Sans Unicode" w:hAnsi="Times New Roman" w:cs="Mangal"/>
          <w:b/>
          <w:bCs/>
          <w:color w:val="00000A"/>
          <w:kern w:val="3"/>
          <w:sz w:val="32"/>
          <w:szCs w:val="32"/>
        </w:rPr>
        <w:t>Изменения</w:t>
      </w: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100" w:lineRule="atLeast"/>
        <w:jc w:val="both"/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</w:pPr>
      <w:r w:rsidRPr="003F3FC6"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  <w:t xml:space="preserve">              в Программе "Развитие строительства и архитектуры</w:t>
      </w: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</w:pPr>
      <w:r w:rsidRPr="003F3FC6"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  <w:t xml:space="preserve">в </w:t>
      </w:r>
      <w:proofErr w:type="spellStart"/>
      <w:r w:rsidRPr="003F3FC6"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  <w:t>Уржумском</w:t>
      </w:r>
      <w:proofErr w:type="spellEnd"/>
      <w:r w:rsidRPr="003F3FC6"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  <w:t xml:space="preserve"> муниципальном районе"</w:t>
      </w:r>
    </w:p>
    <w:p w:rsidR="003F3FC6" w:rsidRPr="003F3FC6" w:rsidRDefault="003F3FC6" w:rsidP="003F3FC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3FC6" w:rsidRPr="003F3FC6" w:rsidRDefault="003F3FC6" w:rsidP="003F3FC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</w:pPr>
      <w:r w:rsidRPr="003F3FC6"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  <w:t xml:space="preserve">1. Раздел паспорта  муниципальной программы "Развитие строительства и архитектуры в </w:t>
      </w:r>
      <w:proofErr w:type="spellStart"/>
      <w:r w:rsidRPr="003F3FC6"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  <w:t>Уржумском</w:t>
      </w:r>
      <w:proofErr w:type="spellEnd"/>
      <w:r w:rsidRPr="003F3FC6"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  <w:t xml:space="preserve"> муниципальном районе" на 2023 год изложить в новой редакции.</w:t>
      </w:r>
    </w:p>
    <w:tbl>
      <w:tblPr>
        <w:tblW w:w="946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194"/>
      </w:tblGrid>
      <w:tr w:rsidR="003F3FC6" w:rsidRPr="003F3FC6" w:rsidTr="0048218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3F3FC6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3F3FC6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Общий объем финансового обеспечения муниципальной программы составит 5 786,02917 тыс. руб., в том числе:</w:t>
            </w:r>
          </w:p>
          <w:p w:rsidR="003F3FC6" w:rsidRPr="003F3FC6" w:rsidRDefault="003F3FC6" w:rsidP="003F3F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3F3FC6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Средства фонда реформирования ЖКХ – 0,00 тыс. </w:t>
            </w:r>
            <w:proofErr w:type="spellStart"/>
            <w:r w:rsidRPr="003F3FC6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руб</w:t>
            </w:r>
            <w:proofErr w:type="spellEnd"/>
            <w:r w:rsidRPr="003F3FC6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;</w:t>
            </w:r>
          </w:p>
          <w:p w:rsidR="003F3FC6" w:rsidRPr="003F3FC6" w:rsidRDefault="003F3FC6" w:rsidP="003F3F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3F3FC6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Средства областного бюджета – 0,00 тыс. руб.; </w:t>
            </w:r>
          </w:p>
          <w:p w:rsidR="003F3FC6" w:rsidRPr="003F3FC6" w:rsidRDefault="003F3FC6" w:rsidP="003F3F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3F3FC6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Средства местного бюджета –</w:t>
            </w:r>
            <w:r w:rsidRPr="003F3F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5 775,68992 </w:t>
            </w:r>
            <w:r w:rsidRPr="003F3FC6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тыс. руб.;</w:t>
            </w:r>
          </w:p>
          <w:p w:rsidR="003F3FC6" w:rsidRPr="003F3FC6" w:rsidRDefault="003F3FC6" w:rsidP="003F3FC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3F3FC6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Средства бюджетов сельских поселений – 10,33925тыс. руб.</w:t>
            </w:r>
          </w:p>
        </w:tc>
      </w:tr>
    </w:tbl>
    <w:p w:rsidR="003F3FC6" w:rsidRPr="003F3FC6" w:rsidRDefault="003F3FC6" w:rsidP="003F3FC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</w:pPr>
    </w:p>
    <w:p w:rsidR="003F3FC6" w:rsidRPr="003F3FC6" w:rsidRDefault="003F3FC6" w:rsidP="003F3FC6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3F3FC6" w:rsidRPr="003F3FC6" w:rsidRDefault="003F3FC6" w:rsidP="003F3FC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F3FC6"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  <w:t>2. Раздел 4 Ресурсное обеспечение Муниципальной программы</w:t>
      </w:r>
      <w:r w:rsidRPr="003F3FC6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следующего содержания: «4. Ресурсное обеспечение муниципальной программы:</w:t>
      </w: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3F3FC6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 xml:space="preserve">Планируемый общий объем финансирования Муниципальной программы на 2022 - 2027 годы составит </w:t>
      </w:r>
      <w:r w:rsidRPr="003F3FC6">
        <w:rPr>
          <w:rFonts w:ascii="Times New Roman" w:eastAsia="Lucida Sans Unicode" w:hAnsi="Times New Roman" w:cs="Calibri"/>
          <w:bCs/>
          <w:color w:val="00000A"/>
          <w:kern w:val="3"/>
          <w:sz w:val="24"/>
        </w:rPr>
        <w:t xml:space="preserve">5 786,02917 </w:t>
      </w:r>
      <w:r w:rsidRPr="003F3FC6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тыс. руб., в том числе:</w:t>
      </w: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3F3FC6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средства федерального бюджета - 0 тыс. руб.;</w:t>
      </w: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3F3FC6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средства областного бюджета —0 тыс. руб.;</w:t>
      </w: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3F3FC6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 xml:space="preserve">средства бюджета Уржумского муниципального района — </w:t>
      </w:r>
      <w:r w:rsidRPr="003F3FC6">
        <w:rPr>
          <w:rFonts w:ascii="Times New Roman" w:eastAsia="Calibri" w:hAnsi="Times New Roman" w:cs="Times New Roman"/>
          <w:color w:val="00000A"/>
          <w:sz w:val="24"/>
          <w:lang w:eastAsia="ar-SA"/>
        </w:rPr>
        <w:t xml:space="preserve">5 775,68992 </w:t>
      </w:r>
      <w:r w:rsidRPr="003F3FC6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тыс. руб.;</w:t>
      </w: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3F3FC6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 xml:space="preserve">средства бюджетов поселений — </w:t>
      </w:r>
      <w:r w:rsidRPr="003F3FC6">
        <w:rPr>
          <w:rFonts w:ascii="Times New Roman" w:eastAsia="Lucida Sans Unicode" w:hAnsi="Times New Roman" w:cs="Calibri"/>
          <w:bCs/>
          <w:color w:val="00000A"/>
          <w:kern w:val="3"/>
          <w:sz w:val="24"/>
        </w:rPr>
        <w:t>10,33925</w:t>
      </w:r>
      <w:r w:rsidRPr="003F3FC6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 xml:space="preserve"> тыс. рублей;</w:t>
      </w: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3F3FC6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средства государственной корпорации - Фонд содействия реформированию жилищно-коммунальному хозяйству —0 тыс. рублей.</w:t>
      </w: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3F3FC6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Средства государственных внебюджетных фондов Российской Федерации привлекаются в соответствии с Федеральным законом от 21.07.2007 № 185-ФЗ "О Фонде содействия реформированию жилищно-коммунального хозяйства".</w:t>
      </w: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3F3FC6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 xml:space="preserve">Объем ежегодных расходов, связанных с финансированием Муниципальной программы за счет средств бюджета Уржумского муниципального района, определяется в установленном порядке, подлежит приведению в соответствие с объемами бюджетных ассигнований, предусмотренных решением </w:t>
      </w:r>
      <w:proofErr w:type="spellStart"/>
      <w:r w:rsidRPr="003F3FC6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Уржумской</w:t>
      </w:r>
      <w:proofErr w:type="spellEnd"/>
      <w:r w:rsidRPr="003F3FC6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 xml:space="preserve"> районной Думы о бюджете </w:t>
      </w:r>
      <w:r w:rsidRPr="003F3FC6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lastRenderedPageBreak/>
        <w:t xml:space="preserve">Уржумского муниципального района на очередной финансовый год и плановый период на реализацию соответствующих муниципальных программ. </w:t>
      </w: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3F3FC6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Объемы финансирования на выполнение мероприятий Муниципальной программы по основным направлениям относятся к капитальным вложениям и прочим расходам.</w:t>
      </w:r>
    </w:p>
    <w:p w:rsidR="003F3FC6" w:rsidRPr="003F3FC6" w:rsidRDefault="003F3FC6" w:rsidP="003F3FC6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both"/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</w:pPr>
      <w:r w:rsidRPr="003F3FC6"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  <w:t xml:space="preserve">          3. Приложение № 3 к Муниципальной программе «Р</w:t>
      </w:r>
      <w:r w:rsidRPr="003F3FC6">
        <w:rPr>
          <w:rFonts w:ascii="Times New Roman" w:eastAsia="Lucida Sans Unicode" w:hAnsi="Times New Roman" w:cs="Times New Roman"/>
          <w:bCs/>
          <w:color w:val="00000A"/>
          <w:kern w:val="3"/>
          <w:sz w:val="28"/>
          <w:szCs w:val="28"/>
        </w:rPr>
        <w:t>есурсное обеспечения Муниципальной программы» изложить в новой редакции согласно приложению.</w:t>
      </w:r>
    </w:p>
    <w:p w:rsidR="003F3FC6" w:rsidRPr="003F3FC6" w:rsidRDefault="003F3FC6" w:rsidP="003F3FC6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3F3FC6" w:rsidRPr="003F3FC6" w:rsidRDefault="003F3FC6" w:rsidP="003F3FC6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3F3FC6" w:rsidRPr="003F3FC6" w:rsidRDefault="003F3FC6" w:rsidP="003F3FC6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3F3FC6" w:rsidRPr="003F3FC6" w:rsidRDefault="003F3FC6" w:rsidP="003F3FC6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3F3FC6" w:rsidRPr="003F3FC6" w:rsidRDefault="003F3FC6" w:rsidP="003F3FC6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3F3FC6" w:rsidRPr="003F3FC6" w:rsidRDefault="003F3FC6" w:rsidP="003F3FC6">
      <w:pPr>
        <w:tabs>
          <w:tab w:val="left" w:pos="708"/>
        </w:tabs>
        <w:suppressAutoHyphens/>
        <w:overflowPunct w:val="0"/>
        <w:autoSpaceDN w:val="0"/>
        <w:spacing w:after="0" w:line="100" w:lineRule="atLeast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sectPr w:rsidR="003F3FC6" w:rsidRPr="003F3FC6">
          <w:pgSz w:w="11905" w:h="16837"/>
          <w:pgMar w:top="1134" w:right="850" w:bottom="1134" w:left="1701" w:header="720" w:footer="720" w:gutter="0"/>
          <w:cols w:space="720"/>
        </w:sectPr>
      </w:pPr>
    </w:p>
    <w:p w:rsidR="003F3FC6" w:rsidRPr="003F3FC6" w:rsidRDefault="003F3FC6" w:rsidP="003F3FC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lastRenderedPageBreak/>
        <w:t xml:space="preserve">Приложение № 3 </w:t>
      </w:r>
    </w:p>
    <w:p w:rsidR="003F3FC6" w:rsidRPr="003F3FC6" w:rsidRDefault="003F3FC6" w:rsidP="003F3FC6">
      <w:pPr>
        <w:widowControl w:val="0"/>
        <w:suppressAutoHyphens/>
        <w:autoSpaceDN w:val="0"/>
        <w:spacing w:after="0" w:line="240" w:lineRule="auto"/>
        <w:ind w:left="124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3F3FC6">
        <w:rPr>
          <w:rFonts w:ascii="Arial" w:eastAsia="Lucida Sans Unicode" w:hAnsi="Arial" w:cs="Tahoma"/>
          <w:kern w:val="3"/>
          <w:sz w:val="21"/>
          <w:szCs w:val="24"/>
          <w:lang w:eastAsia="ru-RU"/>
        </w:rPr>
        <w:t xml:space="preserve">          </w:t>
      </w: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 муниципальной программе</w:t>
      </w: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ab/>
      </w:r>
    </w:p>
    <w:p w:rsidR="003F3FC6" w:rsidRPr="003F3FC6" w:rsidRDefault="003F3FC6" w:rsidP="003F3FC6">
      <w:pPr>
        <w:spacing w:after="0" w:line="240" w:lineRule="auto"/>
        <w:ind w:left="124"/>
        <w:rPr>
          <w:rFonts w:ascii="Times New Roman" w:eastAsia="Calibri" w:hAnsi="Times New Roman" w:cs="Times New Roman"/>
          <w:sz w:val="28"/>
          <w:szCs w:val="28"/>
        </w:rPr>
      </w:pPr>
    </w:p>
    <w:p w:rsidR="003F3FC6" w:rsidRPr="003F3FC6" w:rsidRDefault="003F3FC6" w:rsidP="003F3FC6">
      <w:pPr>
        <w:spacing w:after="0" w:line="240" w:lineRule="auto"/>
        <w:ind w:left="124"/>
        <w:jc w:val="center"/>
        <w:rPr>
          <w:rFonts w:ascii="Calibri" w:eastAsia="Calibri" w:hAnsi="Calibri" w:cs="Times New Roman"/>
        </w:rPr>
      </w:pPr>
      <w:r w:rsidRPr="003F3F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3F3FC6" w:rsidRPr="003F3FC6" w:rsidRDefault="003F3FC6" w:rsidP="003F3FC6">
      <w:pPr>
        <w:autoSpaceDN w:val="0"/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3F3FC6" w:rsidRPr="003F3FC6" w:rsidRDefault="003F3FC6" w:rsidP="003F3FC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FC6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</w:t>
      </w:r>
      <w:r w:rsidRPr="003F3F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3FC6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F3F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3FC6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</w:p>
    <w:p w:rsidR="003F3FC6" w:rsidRPr="003F3FC6" w:rsidRDefault="003F3FC6" w:rsidP="003F3FC6">
      <w:pPr>
        <w:autoSpaceDN w:val="0"/>
        <w:spacing w:after="0" w:line="240" w:lineRule="auto"/>
        <w:jc w:val="center"/>
        <w:rPr>
          <w:rFonts w:ascii="Arial" w:eastAsia="Lucida Sans Unicode" w:hAnsi="Arial" w:cs="Tahoma"/>
          <w:kern w:val="3"/>
          <w:sz w:val="28"/>
          <w:szCs w:val="28"/>
          <w:lang w:eastAsia="ru-RU"/>
        </w:rPr>
      </w:pPr>
      <w:r w:rsidRPr="003F3FC6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строительства и архитектуры в </w:t>
      </w:r>
      <w:proofErr w:type="spellStart"/>
      <w:r w:rsidRPr="003F3FC6">
        <w:rPr>
          <w:rFonts w:ascii="Times New Roman" w:eastAsia="Calibri" w:hAnsi="Times New Roman" w:cs="Times New Roman"/>
          <w:b/>
          <w:sz w:val="28"/>
          <w:szCs w:val="28"/>
        </w:rPr>
        <w:t>Уржумском</w:t>
      </w:r>
      <w:proofErr w:type="spellEnd"/>
      <w:r w:rsidRPr="003F3FC6">
        <w:rPr>
          <w:rFonts w:ascii="Times New Roman" w:eastAsia="Calibri" w:hAnsi="Times New Roman" w:cs="Times New Roman"/>
          <w:b/>
          <w:sz w:val="28"/>
          <w:szCs w:val="28"/>
        </w:rPr>
        <w:t xml:space="preserve"> районе»</w:t>
      </w:r>
      <w:r w:rsidRPr="003F3F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8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707"/>
        <w:gridCol w:w="2412"/>
        <w:gridCol w:w="2410"/>
        <w:gridCol w:w="1316"/>
        <w:gridCol w:w="1275"/>
        <w:gridCol w:w="1276"/>
        <w:gridCol w:w="1276"/>
        <w:gridCol w:w="1276"/>
        <w:gridCol w:w="1134"/>
        <w:gridCol w:w="1275"/>
      </w:tblGrid>
      <w:tr w:rsidR="003F3FC6" w:rsidRPr="003F3FC6" w:rsidTr="00482185">
        <w:trPr>
          <w:trHeight w:val="509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3F3FC6" w:rsidRPr="003F3FC6" w:rsidRDefault="003F3FC6" w:rsidP="003F3FC6">
            <w:pPr>
              <w:autoSpaceDN w:val="0"/>
              <w:snapToGrid w:val="0"/>
              <w:spacing w:after="0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proofErr w:type="gramStart"/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Статус</w:t>
            </w:r>
          </w:p>
          <w:p w:rsidR="003F3FC6" w:rsidRPr="003F3FC6" w:rsidRDefault="003F3FC6" w:rsidP="003F3FC6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муниципальной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программы,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муниципальной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целевой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программы,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ведомственной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целевой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программы,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отдельного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8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F3FC6" w:rsidRPr="003F3FC6" w:rsidTr="00482185">
        <w:trPr>
          <w:trHeight w:val="1165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2025</w:t>
            </w:r>
          </w:p>
          <w:p w:rsidR="003F3FC6" w:rsidRPr="003F3FC6" w:rsidRDefault="003F3FC6" w:rsidP="003F3FC6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2026</w:t>
            </w:r>
          </w:p>
          <w:p w:rsidR="003F3FC6" w:rsidRPr="003F3FC6" w:rsidRDefault="003F3FC6" w:rsidP="003F3FC6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Итого</w:t>
            </w:r>
          </w:p>
          <w:p w:rsidR="003F3FC6" w:rsidRPr="003F3FC6" w:rsidRDefault="003F3FC6" w:rsidP="003F3FC6">
            <w:pPr>
              <w:autoSpaceDN w:val="0"/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3FC6" w:rsidRPr="003F3FC6" w:rsidTr="00482185">
        <w:trPr>
          <w:trHeight w:val="416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Муниципальная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программа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Муниципальная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программа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«Развитие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строительства и архитектуры в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Уржумском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муниципальном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районе»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3 212,74817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644,601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5786,02917</w:t>
            </w:r>
          </w:p>
        </w:tc>
      </w:tr>
      <w:tr w:rsidR="003F3FC6" w:rsidRPr="003F3FC6" w:rsidTr="00482185">
        <w:trPr>
          <w:trHeight w:val="50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3F3FC6" w:rsidRPr="003F3FC6" w:rsidTr="00482185">
        <w:trPr>
          <w:trHeight w:val="315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3F3FC6" w:rsidRPr="003F3FC6" w:rsidTr="00482185">
        <w:trPr>
          <w:trHeight w:val="42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147,165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3 203,00992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5775,68992</w:t>
            </w:r>
          </w:p>
        </w:tc>
      </w:tr>
      <w:tr w:rsidR="003F3FC6" w:rsidRPr="003F3FC6" w:rsidTr="00482185">
        <w:trPr>
          <w:trHeight w:val="227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9,73825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10,33925</w:t>
            </w:r>
          </w:p>
        </w:tc>
      </w:tr>
      <w:tr w:rsidR="003F3FC6" w:rsidRPr="003F3FC6" w:rsidTr="00482185">
        <w:trPr>
          <w:trHeight w:val="369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3F3FC6" w:rsidRPr="003F3FC6" w:rsidTr="00482185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первое отдельное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Программное обеспечение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17,165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42,365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400,33000</w:t>
            </w:r>
          </w:p>
        </w:tc>
      </w:tr>
      <w:tr w:rsidR="003F3FC6" w:rsidRPr="003F3FC6" w:rsidTr="00482185">
        <w:trPr>
          <w:trHeight w:val="299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331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56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17,165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42,365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226,8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400,33000</w:t>
            </w:r>
          </w:p>
        </w:tc>
      </w:tr>
      <w:tr w:rsidR="003F3FC6" w:rsidRPr="003F3FC6" w:rsidTr="00482185">
        <w:trPr>
          <w:trHeight w:val="417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381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Внебюджетные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1.1.1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первое отдельное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Программное обеспечение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17,165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42,365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171,85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345,38</w:t>
            </w:r>
          </w:p>
        </w:tc>
      </w:tr>
      <w:tr w:rsidR="003F3FC6" w:rsidRPr="003F3FC6" w:rsidTr="00482185">
        <w:trPr>
          <w:trHeight w:val="299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331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56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17,165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42,365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171,85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345,38</w:t>
            </w:r>
          </w:p>
        </w:tc>
      </w:tr>
      <w:tr w:rsidR="003F3FC6" w:rsidRPr="003F3FC6" w:rsidTr="00482185">
        <w:trPr>
          <w:trHeight w:val="417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381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первое отдельное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Приобретение компьютера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54,950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54,950</w:t>
            </w:r>
          </w:p>
        </w:tc>
      </w:tr>
      <w:tr w:rsidR="003F3FC6" w:rsidRPr="003F3FC6" w:rsidTr="00482185">
        <w:trPr>
          <w:trHeight w:val="299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331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56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54,950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54,950</w:t>
            </w:r>
          </w:p>
        </w:tc>
      </w:tr>
      <w:tr w:rsidR="003F3FC6" w:rsidRPr="003F3FC6" w:rsidTr="00482185">
        <w:trPr>
          <w:trHeight w:val="417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381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367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Второе отдельное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Внесение изменений в схему территориального планирования Уржумского муниципального района</w:t>
            </w:r>
          </w:p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149,15000</w:t>
            </w:r>
          </w:p>
        </w:tc>
      </w:tr>
      <w:tr w:rsidR="003F3FC6" w:rsidRPr="003F3FC6" w:rsidTr="00482185">
        <w:trPr>
          <w:trHeight w:val="272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36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517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119,15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149,15000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Третье отдел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ьное</w:t>
            </w: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Переселение жителей Уржумского муниципального района 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из ветхого и аварийного жилищного фонда.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280,00000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280,00000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</w:rPr>
              <w:t>Четвертое отдельное 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Реализация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2 402,403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3 003,004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2 400,000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3,004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Пятое  отдельное 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Возмещение части затрат на обустройство прилегающей территории к земельному участку, выделенному для размещения ФАПА (врачебной амбулатории) и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перпметрального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ограждения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</w:rPr>
              <w:t>Шестое отдельное 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инициативных проектов по развитию общественной инфраструктуры муниципальных образований Кировской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3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</w:rPr>
              <w:t>Седьмое отдельное меро</w:t>
            </w:r>
            <w:r w:rsidRPr="003F3F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приятие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lastRenderedPageBreak/>
              <w:t xml:space="preserve">Обеспечение мероприятий по переселению граждан из аварийного жилищного фонда за счет средств </w:t>
            </w: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lastRenderedPageBreak/>
              <w:t>местного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1 400.00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143,64617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1543,64617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140,40992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1 540,40992</w:t>
            </w:r>
          </w:p>
        </w:tc>
      </w:tr>
      <w:tr w:rsidR="003F3FC6" w:rsidRPr="003F3FC6" w:rsidTr="00482185">
        <w:trPr>
          <w:trHeight w:val="27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3,23625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3,236250</w:t>
            </w:r>
          </w:p>
        </w:tc>
      </w:tr>
      <w:tr w:rsidR="003F3FC6" w:rsidRPr="003F3FC6" w:rsidTr="00482185">
        <w:trPr>
          <w:trHeight w:val="56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510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1.8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</w:rPr>
              <w:t>Восьмое отдельное мероприятие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Присоединение к системе водоснабжения, технологическое присоединение к сетям электроснабжения и газоснабжения к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проетируемому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жилому дому (домам) в рамках государственной программы Кировской области «Развитие агропромышленного комплекса» подпрограммы «Комплексное развитие сельских территорий Кировской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289,899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289,89900</w:t>
            </w:r>
          </w:p>
        </w:tc>
      </w:tr>
      <w:tr w:rsidR="003F3FC6" w:rsidRPr="003F3FC6" w:rsidTr="00482185">
        <w:trPr>
          <w:trHeight w:val="5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FC6" w:rsidRPr="003F3FC6" w:rsidTr="00482185">
        <w:trPr>
          <w:trHeight w:val="42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FC6" w:rsidRPr="003F3FC6" w:rsidTr="00482185">
        <w:trPr>
          <w:trHeight w:val="6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287,000000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287,00000</w:t>
            </w:r>
          </w:p>
        </w:tc>
      </w:tr>
      <w:tr w:rsidR="003F3FC6" w:rsidRPr="003F3FC6" w:rsidTr="00482185">
        <w:trPr>
          <w:trHeight w:val="55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2,89900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2,89900</w:t>
            </w:r>
          </w:p>
        </w:tc>
      </w:tr>
      <w:tr w:rsidR="003F3FC6" w:rsidRPr="003F3FC6" w:rsidTr="00482185">
        <w:trPr>
          <w:trHeight w:val="7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FC6" w:rsidRPr="003F3FC6" w:rsidTr="00482185">
        <w:trPr>
          <w:trHeight w:val="496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Иные межбюджетные трансферты из бюджета Уржумского муниципального района бюджетам поселений </w:t>
            </w:r>
            <w:proofErr w:type="gram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на</w:t>
            </w:r>
            <w:proofErr w:type="gram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разработка</w:t>
            </w:r>
            <w:proofErr w:type="gram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проектно-сметной документации и осуществление авторского надзора к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проетируемм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(ому) жилым (ому) домам (ому) в рамках государственной программы Кировской области «Развитие агропромышленного комплекса»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подпро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-граммы «Комплексное развитие сельских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терри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-торий Кировской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обла-сти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120,000000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120,00000</w:t>
            </w:r>
          </w:p>
        </w:tc>
      </w:tr>
      <w:tr w:rsidR="003F3FC6" w:rsidRPr="003F3FC6" w:rsidTr="00482185">
        <w:trPr>
          <w:trHeight w:val="76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76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3FC6" w:rsidRPr="003F3FC6" w:rsidTr="00482185">
        <w:trPr>
          <w:trHeight w:val="7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118,80000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118,80000</w:t>
            </w:r>
          </w:p>
        </w:tc>
      </w:tr>
      <w:tr w:rsidR="003F3FC6" w:rsidRPr="003F3FC6" w:rsidTr="00482185">
        <w:trPr>
          <w:trHeight w:val="7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1,20000</w:t>
            </w:r>
          </w:p>
        </w:tc>
      </w:tr>
      <w:tr w:rsidR="003F3FC6" w:rsidRPr="003F3FC6" w:rsidTr="00482185">
        <w:trPr>
          <w:trHeight w:val="7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FC6" w:rsidRPr="003F3FC6" w:rsidRDefault="003F3FC6" w:rsidP="003F3FC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rPr>
          <w:rFonts w:ascii="Calibri" w:eastAsia="Lucida Sans Unicode" w:hAnsi="Calibri" w:cs="Mangal"/>
          <w:color w:val="00000A"/>
          <w:kern w:val="3"/>
        </w:rPr>
      </w:pP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jc w:val="center"/>
        <w:rPr>
          <w:rFonts w:ascii="Times New Roman" w:eastAsia="Lucida Sans Unicode" w:hAnsi="Times New Roman" w:cs="Calibri"/>
          <w:color w:val="00000A"/>
          <w:kern w:val="3"/>
        </w:rPr>
      </w:pPr>
      <w:r w:rsidRPr="003F3FC6">
        <w:rPr>
          <w:rFonts w:ascii="Times New Roman" w:eastAsia="Lucida Sans Unicode" w:hAnsi="Times New Roman" w:cs="Calibri"/>
          <w:color w:val="00000A"/>
          <w:kern w:val="3"/>
        </w:rPr>
        <w:t>______________</w:t>
      </w: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jc w:val="center"/>
        <w:rPr>
          <w:rFonts w:ascii="Times New Roman" w:eastAsia="Lucida Sans Unicode" w:hAnsi="Times New Roman" w:cs="Calibri"/>
          <w:color w:val="00000A"/>
          <w:kern w:val="3"/>
        </w:rPr>
      </w:pPr>
      <w:proofErr w:type="spellStart"/>
      <w:r w:rsidRPr="003F3FC6">
        <w:rPr>
          <w:rFonts w:ascii="Times New Roman" w:eastAsia="Lucida Sans Unicode" w:hAnsi="Times New Roman" w:cs="Mangal"/>
          <w:color w:val="00000A"/>
          <w:kern w:val="3"/>
          <w:sz w:val="24"/>
          <w:szCs w:val="24"/>
        </w:rPr>
        <w:t>Громкова</w:t>
      </w:r>
      <w:proofErr w:type="spellEnd"/>
      <w:r w:rsidRPr="003F3FC6">
        <w:rPr>
          <w:rFonts w:ascii="Times New Roman" w:eastAsia="Lucida Sans Unicode" w:hAnsi="Times New Roman" w:cs="Mangal"/>
          <w:color w:val="00000A"/>
          <w:kern w:val="3"/>
          <w:sz w:val="24"/>
          <w:szCs w:val="24"/>
        </w:rPr>
        <w:t xml:space="preserve"> Т.М.</w:t>
      </w:r>
      <w:r w:rsidRPr="003F3FC6"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  <w:t xml:space="preserve">   </w:t>
      </w:r>
    </w:p>
    <w:p w:rsidR="003F3FC6" w:rsidRPr="003F3FC6" w:rsidRDefault="003F3FC6" w:rsidP="003F3FC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3F3FC6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Приложение № 2 </w:t>
      </w:r>
    </w:p>
    <w:p w:rsidR="003F3FC6" w:rsidRPr="003F3FC6" w:rsidRDefault="003F3FC6" w:rsidP="003F3FC6">
      <w:pPr>
        <w:widowControl w:val="0"/>
        <w:suppressAutoHyphens/>
        <w:autoSpaceDN w:val="0"/>
        <w:spacing w:after="0" w:line="240" w:lineRule="auto"/>
        <w:ind w:left="124"/>
        <w:jc w:val="right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3F3FC6">
        <w:rPr>
          <w:rFonts w:ascii="Arial" w:eastAsia="Lucida Sans Unicode" w:hAnsi="Arial" w:cs="Tahoma"/>
          <w:kern w:val="3"/>
          <w:sz w:val="21"/>
          <w:szCs w:val="24"/>
          <w:lang w:eastAsia="ru-RU"/>
        </w:rPr>
        <w:tab/>
      </w:r>
    </w:p>
    <w:p w:rsidR="003F3FC6" w:rsidRPr="003F3FC6" w:rsidRDefault="003F3FC6" w:rsidP="003F3FC6">
      <w:pPr>
        <w:widowControl w:val="0"/>
        <w:suppressAutoHyphens/>
        <w:autoSpaceDN w:val="0"/>
        <w:spacing w:after="0" w:line="240" w:lineRule="auto"/>
        <w:ind w:left="124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F3FC6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:rsidR="003F3FC6" w:rsidRPr="003F3FC6" w:rsidRDefault="003F3FC6" w:rsidP="003F3FC6">
      <w:pPr>
        <w:spacing w:after="0" w:line="240" w:lineRule="auto"/>
        <w:ind w:left="12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3FC6" w:rsidRPr="003F3FC6" w:rsidRDefault="003F3FC6" w:rsidP="003F3FC6">
      <w:pPr>
        <w:spacing w:after="0" w:line="240" w:lineRule="auto"/>
        <w:ind w:left="1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F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Постановлением администрации</w:t>
      </w:r>
    </w:p>
    <w:p w:rsidR="003F3FC6" w:rsidRPr="003F3FC6" w:rsidRDefault="003F3FC6" w:rsidP="003F3FC6">
      <w:pPr>
        <w:tabs>
          <w:tab w:val="left" w:pos="142"/>
        </w:tabs>
        <w:spacing w:after="0" w:line="240" w:lineRule="auto"/>
        <w:ind w:left="12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3FC6">
        <w:rPr>
          <w:rFonts w:ascii="Times New Roman" w:eastAsia="Calibri" w:hAnsi="Times New Roman" w:cs="Times New Roman"/>
          <w:sz w:val="28"/>
          <w:szCs w:val="28"/>
        </w:rPr>
        <w:t xml:space="preserve">Уржумского муниципального района         </w:t>
      </w:r>
    </w:p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3F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от  01.10.2024   №  817</w:t>
      </w:r>
    </w:p>
    <w:p w:rsidR="003F3FC6" w:rsidRPr="003F3FC6" w:rsidRDefault="003F3FC6" w:rsidP="003F3FC6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C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F3FC6" w:rsidRPr="003F3FC6" w:rsidRDefault="003F3FC6" w:rsidP="003F3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FC6" w:rsidRPr="003F3FC6" w:rsidRDefault="003F3FC6" w:rsidP="003F3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</w:t>
      </w:r>
    </w:p>
    <w:p w:rsidR="003F3FC6" w:rsidRPr="003F3FC6" w:rsidRDefault="003F3FC6" w:rsidP="003F3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FC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F3FC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Развитие строительства и архитектуры в </w:t>
      </w:r>
      <w:proofErr w:type="spellStart"/>
      <w:r w:rsidRPr="003F3FC6">
        <w:rPr>
          <w:rFonts w:ascii="Times New Roman" w:eastAsia="Times New Roman" w:hAnsi="Times New Roman" w:cs="Calibri"/>
          <w:sz w:val="28"/>
          <w:szCs w:val="28"/>
          <w:lang w:eastAsia="ar-SA"/>
        </w:rPr>
        <w:t>Уржумском</w:t>
      </w:r>
      <w:proofErr w:type="spellEnd"/>
      <w:r w:rsidRPr="003F3FC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муниципальном районе</w:t>
      </w:r>
      <w:r w:rsidRPr="003F3FC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tbl>
      <w:tblPr>
        <w:tblW w:w="14316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3118"/>
        <w:gridCol w:w="3828"/>
        <w:gridCol w:w="1842"/>
        <w:gridCol w:w="170"/>
        <w:gridCol w:w="2098"/>
      </w:tblGrid>
      <w:tr w:rsidR="003F3FC6" w:rsidRPr="003F3FC6" w:rsidTr="00482185">
        <w:trPr>
          <w:trHeight w:val="93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</w:t>
            </w:r>
            <w:proofErr w:type="gram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Наименование    муниципальной  программы,   подпрограммы,    ведомственной   целевой программы,</w:t>
            </w: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  <w:t xml:space="preserve">   отдельного    мероприятия, входящего в состав</w:t>
            </w: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  <w:t xml:space="preserve">    отдельного   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Ответственный  исполн</w:t>
            </w:r>
            <w:proofErr w:type="gram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и-</w:t>
            </w:r>
            <w:proofErr w:type="gram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тель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Ф.И.О.,должность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Источники </w:t>
            </w:r>
          </w:p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2024 год</w:t>
            </w:r>
          </w:p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реализации программы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Ожидаемый результат реализации мероприятия муниципальной программы (краткое описание) &lt;4&gt;</w:t>
            </w:r>
          </w:p>
        </w:tc>
      </w:tr>
      <w:tr w:rsidR="003F3FC6" w:rsidRPr="003F3FC6" w:rsidTr="00482185">
        <w:trPr>
          <w:trHeight w:val="55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63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 </w:t>
            </w:r>
          </w:p>
          <w:p w:rsidR="003F3FC6" w:rsidRPr="003F3FC6" w:rsidRDefault="003F3FC6" w:rsidP="003F3FC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 xml:space="preserve">Муниципальная   </w:t>
            </w:r>
            <w:r w:rsidRPr="003F3FC6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br/>
              <w:t xml:space="preserve">программа  </w:t>
            </w:r>
            <w:r w:rsidRPr="003F3FC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«Развитие строительства и архитектуры в </w:t>
            </w:r>
            <w:proofErr w:type="spellStart"/>
            <w:r w:rsidRPr="003F3FC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Уржумском</w:t>
            </w:r>
            <w:proofErr w:type="spellEnd"/>
            <w:r w:rsidRPr="003F3FC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муниципальном районе»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       по источникам: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3212,74817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3203,00992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9,73825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0,00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1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1.1.1</w:t>
            </w: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  <w:r w:rsidRPr="003F3FC6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Программное обеспечение</w:t>
            </w: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</w:t>
            </w:r>
            <w:r w:rsidRPr="003F3FC6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</w:t>
            </w: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226,8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Программное обновление Свод Смарт, Гранд-Смета. Покупка программного продукта «Платформа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  <w:t>nanoCad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», компьютера </w:t>
            </w: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+ система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Astra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Linu</w:t>
            </w:r>
            <w:proofErr w:type="spellEnd"/>
          </w:p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45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226,8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9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5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  <w:r w:rsidRPr="003F3FC6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Программное обеспечение</w:t>
            </w: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</w:t>
            </w:r>
            <w:r w:rsidRPr="003F3FC6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</w:t>
            </w: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171,85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Программное обновление Свод Смарт, Гранд-Смета. Покупка программного продукта «Платформа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  <w:t>nanoCad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</w:tr>
      <w:tr w:rsidR="003F3FC6" w:rsidRPr="003F3FC6" w:rsidTr="0048218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171,85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5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  <w:r w:rsidRPr="003F3FC6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Приобретение компьютера</w:t>
            </w: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</w:t>
            </w:r>
            <w:r w:rsidRPr="003F3FC6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</w:t>
            </w: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Приобретение компьютера </w:t>
            </w:r>
          </w:p>
        </w:tc>
      </w:tr>
      <w:tr w:rsidR="003F3FC6" w:rsidRPr="003F3FC6" w:rsidTr="0048218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31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Внесение изменений в схему территориального планирования Уржумского муниципального района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Подготовка сведений о границах населенных пунктов и о границах территориальных зон </w:t>
            </w:r>
          </w:p>
        </w:tc>
      </w:tr>
      <w:tr w:rsidR="003F3FC6" w:rsidRPr="003F3FC6" w:rsidTr="00482185">
        <w:trPr>
          <w:trHeight w:val="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3F3FC6" w:rsidRPr="003F3FC6" w:rsidTr="00482185">
        <w:trPr>
          <w:trHeight w:val="30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3F3FC6" w:rsidRPr="003F3FC6" w:rsidTr="00482185">
        <w:trPr>
          <w:trHeight w:val="23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3F3FC6" w:rsidRPr="003F3FC6" w:rsidTr="00482185">
        <w:trPr>
          <w:trHeight w:val="28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3F3FC6" w:rsidRPr="003F3FC6" w:rsidTr="00482185">
        <w:trPr>
          <w:trHeight w:val="27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3F3FC6" w:rsidRPr="003F3FC6" w:rsidTr="00482185">
        <w:trPr>
          <w:trHeight w:val="2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 xml:space="preserve">Переселение жителей Уржумского муниципального района из ветхого и аварийного </w:t>
            </w:r>
            <w:proofErr w:type="spellStart"/>
            <w:proofErr w:type="gramStart"/>
            <w:r w:rsidRPr="003F3FC6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жи-лищного</w:t>
            </w:r>
            <w:proofErr w:type="spellEnd"/>
            <w:proofErr w:type="gramEnd"/>
            <w:r w:rsidRPr="003F3FC6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 xml:space="preserve"> фонда.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Снос аварийного расселенного дома по адресу: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район, с. Буйское,  ул. Кирова, д. 52</w:t>
            </w:r>
          </w:p>
        </w:tc>
      </w:tr>
      <w:tr w:rsidR="003F3FC6" w:rsidRPr="003F3FC6" w:rsidTr="00482185">
        <w:trPr>
          <w:trHeight w:val="39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8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C6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Реализация программ формирования современной городской среды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2402,403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Оказание консультация поселениям по программе формирования комфортной городской среды</w:t>
            </w:r>
          </w:p>
        </w:tc>
      </w:tr>
      <w:tr w:rsidR="003F3FC6" w:rsidRPr="003F3FC6" w:rsidTr="00482185">
        <w:trPr>
          <w:trHeight w:val="451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341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2,403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7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303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2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Возмещение части затрат на обустройство прилегающей территории к земельному участку, выделенному для размещения ФАПА (врачебной амбулатории) и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перпметрального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ограждения территории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F3FC6" w:rsidRPr="003F3FC6" w:rsidRDefault="003F3FC6" w:rsidP="003F3F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Реализация полномочий муниципального образования в сфере охраны здоровья на территории муниципального образования</w:t>
            </w:r>
          </w:p>
        </w:tc>
      </w:tr>
      <w:tr w:rsidR="003F3FC6" w:rsidRPr="003F3FC6" w:rsidTr="00482185">
        <w:trPr>
          <w:trHeight w:val="50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31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16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3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2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инициативных проектов по развитию общественной инфраструктуры муниципальных образований Кировской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Создание спортивной детской игровой площадки по ул. </w:t>
            </w:r>
            <w:proofErr w:type="gram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Трудовая</w:t>
            </w:r>
            <w:proofErr w:type="gram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, с. Большой Рой (ППМИ)</w:t>
            </w:r>
          </w:p>
        </w:tc>
      </w:tr>
      <w:tr w:rsidR="003F3FC6" w:rsidRPr="003F3FC6" w:rsidTr="00482185">
        <w:trPr>
          <w:trHeight w:val="52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4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17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23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мероприя-тий</w:t>
            </w:r>
            <w:proofErr w:type="spellEnd"/>
            <w:proofErr w:type="gram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по переселению граждан из аварийного жилищного фонда за счет средств местного бюджета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</w:t>
            </w:r>
            <w:proofErr w:type="spellStart"/>
            <w:proofErr w:type="gram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жизне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-обеспечения</w:t>
            </w:r>
            <w:proofErr w:type="gram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администрации Ур-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жумского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райо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143,64617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Межбюджетные трансферты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Уржумскому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городскому поселению на строительство нового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доа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по адресу: г. Уржум, ул. </w:t>
            </w:r>
            <w:proofErr w:type="gram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</w:tr>
      <w:tr w:rsidR="003F3FC6" w:rsidRPr="003F3FC6" w:rsidTr="0048218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140,40992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3,23625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Присоединение к системе водоснабжения, технологическое присоединение к сетям электроснабжения и  газоснабжения к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lastRenderedPageBreak/>
              <w:t>проетируемому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жилому дому (домам) в рамках государственной программы Кировской области «Развитие агропромышленного комплекса» подпрограммы «Комплексное развитие сельских территорий Кировской области»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Громкова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</w:t>
            </w:r>
            <w:proofErr w:type="spellStart"/>
            <w:proofErr w:type="gram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жизне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-обеспечения</w:t>
            </w:r>
            <w:proofErr w:type="gram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администрации Ур-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жумского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райо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289,899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Строительство жилого дома </w:t>
            </w:r>
            <w:proofErr w:type="gram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с. Рождественское Уржумского района</w:t>
            </w:r>
          </w:p>
        </w:tc>
      </w:tr>
      <w:tr w:rsidR="003F3FC6" w:rsidRPr="003F3FC6" w:rsidTr="00482185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486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2,899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53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44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Иные межбюджетные трансферты из бюджета Уржумского муниципального района бюджетам поселений </w:t>
            </w:r>
            <w:proofErr w:type="gram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на</w:t>
            </w:r>
            <w:proofErr w:type="gram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разработка</w:t>
            </w:r>
            <w:proofErr w:type="gram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проектно-сметной документации и осуществление авторского надзора к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проетируемм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(ому) жилым (ому) домам (ому) в рамках государственной программы Кировской области «Развитие агропромышленного комплекса»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подпро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-граммы «Комплексное развитие сельских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терри</w:t>
            </w:r>
            <w:proofErr w:type="spell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-торий Кировской </w:t>
            </w:r>
            <w:proofErr w:type="spell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обла-сти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  <w:p w:rsidR="003F3FC6" w:rsidRPr="003F3FC6" w:rsidRDefault="003F3FC6" w:rsidP="003F3FC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Строительство жилого дома </w:t>
            </w:r>
            <w:proofErr w:type="gramStart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с. Рождественское Уржумского района</w:t>
            </w:r>
          </w:p>
        </w:tc>
      </w:tr>
      <w:tr w:rsidR="003F3FC6" w:rsidRPr="003F3FC6" w:rsidTr="00482185">
        <w:trPr>
          <w:trHeight w:val="547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F3FC6" w:rsidRPr="003F3FC6" w:rsidTr="00482185">
        <w:trPr>
          <w:trHeight w:val="10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F3FC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6" w:rsidRPr="003F3FC6" w:rsidRDefault="003F3FC6" w:rsidP="003F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3F3FC6" w:rsidRPr="003F3FC6" w:rsidRDefault="003F3FC6" w:rsidP="003F3FC6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jc w:val="center"/>
        <w:rPr>
          <w:rFonts w:ascii="Times New Roman" w:eastAsia="Lucida Sans Unicode" w:hAnsi="Times New Roman" w:cs="Calibri"/>
          <w:color w:val="00000A"/>
          <w:kern w:val="3"/>
        </w:rPr>
      </w:pPr>
      <w:r w:rsidRPr="003F3FC6">
        <w:rPr>
          <w:rFonts w:ascii="Times New Roman" w:eastAsia="Lucida Sans Unicode" w:hAnsi="Times New Roman" w:cs="Calibri"/>
          <w:color w:val="00000A"/>
          <w:kern w:val="3"/>
        </w:rPr>
        <w:t>______________</w:t>
      </w:r>
    </w:p>
    <w:p w:rsidR="003F3FC6" w:rsidRPr="003F3FC6" w:rsidRDefault="003F3FC6" w:rsidP="003F3FC6">
      <w:pPr>
        <w:widowControl w:val="0"/>
        <w:tabs>
          <w:tab w:val="left" w:pos="708"/>
          <w:tab w:val="left" w:pos="11910"/>
          <w:tab w:val="left" w:pos="12675"/>
        </w:tabs>
        <w:suppressAutoHyphens/>
        <w:overflowPunct w:val="0"/>
        <w:autoSpaceDN w:val="0"/>
        <w:spacing w:after="0" w:line="240" w:lineRule="auto"/>
        <w:textAlignment w:val="baseline"/>
        <w:rPr>
          <w:rFonts w:ascii="Calibri" w:eastAsia="Lucida Sans Unicode" w:hAnsi="Calibri" w:cs="Mangal"/>
          <w:color w:val="00000A"/>
          <w:kern w:val="3"/>
        </w:rPr>
      </w:pPr>
      <w:r w:rsidRPr="003F3FC6">
        <w:rPr>
          <w:rFonts w:ascii="Times New Roman" w:eastAsia="Lucida Sans Unicode" w:hAnsi="Times New Roman" w:cs="Mangal"/>
          <w:color w:val="00000A"/>
          <w:kern w:val="3"/>
          <w:sz w:val="24"/>
        </w:rPr>
        <w:t xml:space="preserve">                                                                                                            </w:t>
      </w:r>
      <w:proofErr w:type="spellStart"/>
      <w:r w:rsidRPr="003F3FC6">
        <w:rPr>
          <w:rFonts w:ascii="Times New Roman" w:eastAsia="Lucida Sans Unicode" w:hAnsi="Times New Roman" w:cs="Mangal"/>
          <w:color w:val="00000A"/>
          <w:kern w:val="3"/>
          <w:sz w:val="24"/>
        </w:rPr>
        <w:t>Громкова</w:t>
      </w:r>
      <w:proofErr w:type="spellEnd"/>
      <w:r w:rsidRPr="003F3FC6">
        <w:rPr>
          <w:rFonts w:ascii="Times New Roman" w:eastAsia="Lucida Sans Unicode" w:hAnsi="Times New Roman" w:cs="Mangal"/>
          <w:color w:val="00000A"/>
          <w:kern w:val="3"/>
          <w:sz w:val="24"/>
        </w:rPr>
        <w:t xml:space="preserve"> Т.М.</w:t>
      </w:r>
      <w:r w:rsidRPr="003F3FC6"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  <w:t xml:space="preserve">  </w:t>
      </w:r>
    </w:p>
    <w:p w:rsidR="003F3FC6" w:rsidRPr="003F3FC6" w:rsidRDefault="003F3FC6" w:rsidP="003F3FC6">
      <w:pPr>
        <w:tabs>
          <w:tab w:val="left" w:pos="708"/>
        </w:tabs>
        <w:suppressAutoHyphens/>
        <w:overflowPunct w:val="0"/>
        <w:autoSpaceDN w:val="0"/>
        <w:spacing w:line="240" w:lineRule="auto"/>
        <w:jc w:val="right"/>
        <w:textAlignment w:val="baseline"/>
        <w:rPr>
          <w:rFonts w:ascii="Calibri" w:eastAsia="Lucida Sans Unicode" w:hAnsi="Calibri" w:cs="Mangal"/>
          <w:color w:val="00000A"/>
          <w:kern w:val="3"/>
        </w:rPr>
        <w:sectPr w:rsidR="003F3FC6" w:rsidRPr="003F3FC6" w:rsidSect="00C30A58">
          <w:pgSz w:w="16837" w:h="11905" w:orient="landscape"/>
          <w:pgMar w:top="1418" w:right="1134" w:bottom="851" w:left="1134" w:header="720" w:footer="720" w:gutter="0"/>
          <w:cols w:space="720"/>
        </w:sectPr>
      </w:pPr>
      <w:r w:rsidRPr="003F3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56B6C" w:rsidRDefault="00FA445A"/>
    <w:sectPr w:rsidR="0065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C45"/>
    <w:multiLevelType w:val="multilevel"/>
    <w:tmpl w:val="E3C212B8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41"/>
    <w:rsid w:val="000D7A41"/>
    <w:rsid w:val="003F3FC6"/>
    <w:rsid w:val="004C5674"/>
    <w:rsid w:val="00B270DE"/>
    <w:rsid w:val="00FA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Textbody"/>
    <w:link w:val="30"/>
    <w:rsid w:val="003F3FC6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F3FC6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3F3FC6"/>
  </w:style>
  <w:style w:type="paragraph" w:customStyle="1" w:styleId="Standard">
    <w:name w:val="Standard"/>
    <w:rsid w:val="003F3FC6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3F3FC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3F3FC6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3F3FC6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3F3FC6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3F3FC6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3F3F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3F3FC6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3F3FC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3F3FC6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3F3FC6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3F3FC6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3F3FC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3F3FC6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3F3FC6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3F3FC6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3F3FC6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3F3FC6"/>
    <w:rPr>
      <w:color w:val="800000"/>
      <w:u w:val="single"/>
    </w:rPr>
  </w:style>
  <w:style w:type="character" w:customStyle="1" w:styleId="NumberingSymbols">
    <w:name w:val="Numbering Symbols"/>
    <w:rsid w:val="003F3FC6"/>
  </w:style>
  <w:style w:type="paragraph" w:customStyle="1" w:styleId="ConsPlusTitle">
    <w:name w:val="ConsPlusTitle"/>
    <w:rsid w:val="003F3FC6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3F3FC6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3F3FC6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3F3FC6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rsid w:val="003F3FC6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3F3FC6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3F3FC6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3F3FC6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f1">
    <w:name w:val="Hyperlink"/>
    <w:basedOn w:val="a1"/>
    <w:uiPriority w:val="99"/>
    <w:unhideWhenUsed/>
    <w:rsid w:val="003F3F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Textbody"/>
    <w:link w:val="30"/>
    <w:rsid w:val="003F3FC6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F3FC6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3F3FC6"/>
  </w:style>
  <w:style w:type="paragraph" w:customStyle="1" w:styleId="Standard">
    <w:name w:val="Standard"/>
    <w:rsid w:val="003F3FC6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3F3FC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3F3FC6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3F3FC6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3F3FC6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3F3FC6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3F3F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3F3FC6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3F3FC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3F3FC6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3F3FC6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3F3FC6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3F3FC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3F3FC6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3F3FC6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3F3FC6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3F3FC6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3F3FC6"/>
    <w:rPr>
      <w:color w:val="800000"/>
      <w:u w:val="single"/>
    </w:rPr>
  </w:style>
  <w:style w:type="character" w:customStyle="1" w:styleId="NumberingSymbols">
    <w:name w:val="Numbering Symbols"/>
    <w:rsid w:val="003F3FC6"/>
  </w:style>
  <w:style w:type="paragraph" w:customStyle="1" w:styleId="ConsPlusTitle">
    <w:name w:val="ConsPlusTitle"/>
    <w:rsid w:val="003F3FC6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3F3FC6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3F3FC6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3F3FC6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rsid w:val="003F3FC6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3F3FC6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3F3FC6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3F3FC6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f1">
    <w:name w:val="Hyperlink"/>
    <w:basedOn w:val="a1"/>
    <w:uiPriority w:val="99"/>
    <w:unhideWhenUsed/>
    <w:rsid w:val="003F3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Шишкина</dc:creator>
  <cp:lastModifiedBy>Марина Милютина</cp:lastModifiedBy>
  <cp:revision>2</cp:revision>
  <dcterms:created xsi:type="dcterms:W3CDTF">2024-10-13T08:27:00Z</dcterms:created>
  <dcterms:modified xsi:type="dcterms:W3CDTF">2024-10-13T08:27:00Z</dcterms:modified>
</cp:coreProperties>
</file>