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FE41D1">
        <w:trPr>
          <w:trHeight w:val="1266"/>
        </w:trPr>
        <w:tc>
          <w:tcPr>
            <w:tcW w:w="4077" w:type="dxa"/>
          </w:tcPr>
          <w:p w:rsidR="00DA7092" w:rsidRPr="00DA7092" w:rsidRDefault="00DA7092" w:rsidP="00FE41D1">
            <w:pPr>
              <w:pStyle w:val="ConsPlusTitle"/>
              <w:widowControl/>
              <w:snapToGrid w:val="0"/>
              <w:ind w:left="10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9C12FB" w:rsidRDefault="00E17231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29.09.2023</w:t>
            </w:r>
            <w:r w:rsidR="00DA7092"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871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FE41D1"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281415">
      <w:pPr>
        <w:pStyle w:val="ConsPlusTitle"/>
        <w:widowControl/>
        <w:snapToGrid w:val="0"/>
        <w:spacing w:after="480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5B3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55B3A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A0251A" w:rsidRPr="00E86F04" w:rsidRDefault="00281415" w:rsidP="00FE41D1">
      <w:pPr>
        <w:pStyle w:val="ConsPlusTitle"/>
        <w:widowControl/>
        <w:snapToGrid w:val="0"/>
        <w:ind w:left="426" w:hanging="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</w:t>
      </w:r>
      <w:r w:rsidR="00A0251A">
        <w:rPr>
          <w:rFonts w:ascii="Times New Roman" w:hAnsi="Times New Roman" w:cs="Times New Roman"/>
          <w:b w:val="0"/>
          <w:sz w:val="28"/>
          <w:szCs w:val="28"/>
        </w:rPr>
        <w:t>альный район Кировской области</w:t>
      </w:r>
      <w:r w:rsidR="007D70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7D7089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5934D6">
        <w:rPr>
          <w:rFonts w:ascii="Times New Roman" w:hAnsi="Times New Roman"/>
          <w:b w:val="0"/>
          <w:sz w:val="28"/>
          <w:szCs w:val="28"/>
        </w:rPr>
        <w:t>27.09</w:t>
      </w:r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.2023 г. № </w:t>
      </w:r>
      <w:r w:rsidR="005934D6">
        <w:rPr>
          <w:rFonts w:ascii="Times New Roman" w:hAnsi="Times New Roman"/>
          <w:b w:val="0"/>
          <w:sz w:val="28"/>
          <w:szCs w:val="28"/>
        </w:rPr>
        <w:t>19/165</w:t>
      </w:r>
      <w:r w:rsidR="00F5100D">
        <w:rPr>
          <w:rFonts w:ascii="Times New Roman" w:hAnsi="Times New Roman"/>
          <w:b w:val="0"/>
          <w:sz w:val="28"/>
          <w:szCs w:val="28"/>
        </w:rPr>
        <w:t xml:space="preserve"> «</w:t>
      </w:r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</w:t>
      </w:r>
      <w:proofErr w:type="spellStart"/>
      <w:r w:rsidR="007D7089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23.12.2022 № 13/110 «О   бюджете   </w:t>
      </w:r>
      <w:proofErr w:type="spellStart"/>
      <w:r w:rsidR="007D7089" w:rsidRPr="007D7089">
        <w:rPr>
          <w:rFonts w:ascii="Times New Roman" w:hAnsi="Times New Roman"/>
          <w:b w:val="0"/>
          <w:sz w:val="28"/>
          <w:szCs w:val="28"/>
        </w:rPr>
        <w:t>Уржумского</w:t>
      </w:r>
      <w:proofErr w:type="spellEnd"/>
      <w:r w:rsidR="007D7089" w:rsidRPr="007D7089">
        <w:rPr>
          <w:rFonts w:ascii="Times New Roman" w:hAnsi="Times New Roman"/>
          <w:b w:val="0"/>
          <w:sz w:val="28"/>
          <w:szCs w:val="28"/>
        </w:rPr>
        <w:t xml:space="preserve"> муниципального района на 2023 год и на плановый период 2024 и 2025 годов»</w:t>
      </w:r>
      <w:r w:rsidR="00A02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proofErr w:type="gram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ПОСТАНОВЛЯЕТ:</w:t>
      </w:r>
    </w:p>
    <w:p w:rsidR="00A0251A" w:rsidRPr="00E86F04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8291A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D8291A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8399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D8291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Семиглазова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A0251A" w:rsidRDefault="00281415" w:rsidP="00281415">
      <w:pPr>
        <w:pStyle w:val="ConsPlusTitle"/>
        <w:widowControl/>
        <w:snapToGrid w:val="0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опубликовать в Информационном бюллетене органов местного самоуправления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DA7092" w:rsidRDefault="008F10A8" w:rsidP="0028141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0251A"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66249" w:rsidRDefault="00A0251A" w:rsidP="00281415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886F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10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F10A8">
        <w:rPr>
          <w:rFonts w:ascii="Times New Roman" w:eastAsiaTheme="minorHAnsi" w:hAnsi="Times New Roman" w:cstheme="minorBidi"/>
          <w:color w:val="auto"/>
          <w:kern w:val="2"/>
          <w:sz w:val="28"/>
          <w:szCs w:val="28"/>
          <w:lang w:eastAsia="ar-SA" w:bidi="ar-SA"/>
        </w:rPr>
        <w:t>С.Н.Хабибуллина</w:t>
      </w:r>
      <w:proofErr w:type="spellEnd"/>
    </w:p>
    <w:p w:rsidR="00AC31DB" w:rsidRDefault="00AC31DB" w:rsidP="00E1723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44FF" w:rsidRDefault="00AB44FF" w:rsidP="00E1723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44FF" w:rsidRDefault="00AB44FF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B44FF" w:rsidSect="00FE41D1">
          <w:pgSz w:w="11900" w:h="16840"/>
          <w:pgMar w:top="851" w:right="985" w:bottom="873" w:left="1134" w:header="0" w:footer="1537" w:gutter="0"/>
          <w:cols w:space="720"/>
          <w:noEndnote/>
          <w:docGrid w:linePitch="360"/>
        </w:sect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464"/>
      </w:tblGrid>
      <w:tr w:rsidR="00AB44FF" w:rsidRPr="00A8575E" w:rsidTr="0009670F">
        <w:trPr>
          <w:trHeight w:val="2774"/>
        </w:trPr>
        <w:tc>
          <w:tcPr>
            <w:tcW w:w="5464" w:type="dxa"/>
            <w:shd w:val="clear" w:color="auto" w:fill="auto"/>
          </w:tcPr>
          <w:p w:rsidR="00AB44FF" w:rsidRDefault="00AB44FF" w:rsidP="0004094D">
            <w:pPr>
              <w:jc w:val="both"/>
            </w:pPr>
            <w:r>
              <w:lastRenderedPageBreak/>
              <w:t xml:space="preserve">             </w:t>
            </w:r>
          </w:p>
          <w:p w:rsidR="00AB44FF" w:rsidRDefault="00AB44FF" w:rsidP="0004094D">
            <w:pPr>
              <w:jc w:val="both"/>
            </w:pP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</w:t>
            </w:r>
            <w:r w:rsidR="009E658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УТВЕРЖДЕНЫ</w:t>
            </w: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AB44FF" w:rsidRPr="001B4779" w:rsidRDefault="00AB44FF" w:rsidP="000409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Уржумского</w:t>
            </w:r>
            <w:proofErr w:type="spellEnd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        </w:t>
            </w:r>
          </w:p>
          <w:p w:rsidR="00AB44FF" w:rsidRPr="005C0F8C" w:rsidRDefault="00AB44FF" w:rsidP="00E17231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723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17231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</w:tbl>
    <w:p w:rsidR="00AB44FF" w:rsidRDefault="00AB44FF" w:rsidP="0009670F">
      <w:pPr>
        <w:pStyle w:val="1"/>
        <w:shd w:val="clear" w:color="auto" w:fill="auto"/>
        <w:spacing w:line="240" w:lineRule="auto"/>
        <w:ind w:firstLine="0"/>
        <w:jc w:val="both"/>
      </w:pPr>
    </w:p>
    <w:p w:rsidR="00AB44FF" w:rsidRPr="001B4779" w:rsidRDefault="00AB44FF" w:rsidP="00AB44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AB44FF" w:rsidRDefault="00AB44FF" w:rsidP="00AB44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3855D8" w:rsidRPr="00466249" w:rsidRDefault="003855D8" w:rsidP="00440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D8" w:rsidRPr="00BD1385" w:rsidRDefault="003855D8" w:rsidP="00BD1385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 w:rsidR="00440368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1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AB44FF" w:rsidRPr="001B4779" w:rsidRDefault="00AB44FF" w:rsidP="00AB44FF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B44FF" w:rsidRDefault="00AB44FF" w:rsidP="00AB44FF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AB44FF" w:rsidRDefault="00AB44FF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5D8" w:rsidRDefault="003855D8" w:rsidP="00AB44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855D8" w:rsidSect="00BD1385">
          <w:pgSz w:w="11900" w:h="16840"/>
          <w:pgMar w:top="568" w:right="426" w:bottom="568" w:left="985" w:header="0" w:footer="1537" w:gutter="0"/>
          <w:cols w:space="720"/>
          <w:noEndnote/>
          <w:docGrid w:linePitch="360"/>
        </w:sectPr>
      </w:pPr>
    </w:p>
    <w:tbl>
      <w:tblPr>
        <w:tblW w:w="16256" w:type="dxa"/>
        <w:tblInd w:w="-459" w:type="dxa"/>
        <w:tblLook w:val="04A0" w:firstRow="1" w:lastRow="0" w:firstColumn="1" w:lastColumn="0" w:noHBand="0" w:noVBand="1"/>
      </w:tblPr>
      <w:tblGrid>
        <w:gridCol w:w="709"/>
        <w:gridCol w:w="3119"/>
        <w:gridCol w:w="2441"/>
        <w:gridCol w:w="819"/>
        <w:gridCol w:w="1342"/>
        <w:gridCol w:w="1498"/>
        <w:gridCol w:w="1341"/>
        <w:gridCol w:w="1163"/>
        <w:gridCol w:w="1163"/>
        <w:gridCol w:w="1163"/>
        <w:gridCol w:w="1498"/>
      </w:tblGrid>
      <w:tr w:rsidR="00E17231" w:rsidRPr="00E17231" w:rsidTr="00E1723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E17231">
              <w:rPr>
                <w:rFonts w:ascii="Calibri" w:eastAsia="Times New Roman" w:hAnsi="Calibri" w:cs="Calibri"/>
                <w:lang w:bidi="ar-SA"/>
              </w:rPr>
              <w:t>Приложение № 3</w:t>
            </w:r>
          </w:p>
        </w:tc>
      </w:tr>
      <w:tr w:rsidR="00E17231" w:rsidRPr="00E17231" w:rsidTr="00E1723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E17231">
              <w:rPr>
                <w:rFonts w:ascii="Calibri" w:eastAsia="Times New Roman" w:hAnsi="Calibri" w:cs="Calibri"/>
                <w:lang w:bidi="ar-SA"/>
              </w:rPr>
              <w:t>к муниципальной программе</w:t>
            </w:r>
          </w:p>
        </w:tc>
      </w:tr>
      <w:tr w:rsidR="00E17231" w:rsidRPr="00E17231" w:rsidTr="00E17231">
        <w:trPr>
          <w:trHeight w:val="570"/>
        </w:trPr>
        <w:tc>
          <w:tcPr>
            <w:tcW w:w="16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E17231">
              <w:rPr>
                <w:rFonts w:ascii="Calibri" w:eastAsia="Times New Roman" w:hAnsi="Calibri" w:cs="Calibri"/>
                <w:lang w:bidi="ar-SA"/>
              </w:rPr>
              <w:t>Ресурсное обеспечение</w:t>
            </w:r>
            <w:r w:rsidRPr="00E17231">
              <w:rPr>
                <w:rFonts w:ascii="Calibri" w:eastAsia="Times New Roman" w:hAnsi="Calibri" w:cs="Calibri"/>
                <w:lang w:bidi="ar-SA"/>
              </w:rPr>
              <w:br/>
              <w:t xml:space="preserve">муниципальной программы «Развитие транспортной системы в </w:t>
            </w:r>
            <w:proofErr w:type="spellStart"/>
            <w:r w:rsidRPr="00E17231">
              <w:rPr>
                <w:rFonts w:ascii="Calibri" w:eastAsia="Times New Roman" w:hAnsi="Calibri" w:cs="Calibri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lang w:bidi="ar-SA"/>
              </w:rPr>
              <w:t xml:space="preserve"> муниципальном районе Кировской области».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E17231" w:rsidRPr="00E17231" w:rsidTr="00E17231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итого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Муниципальная  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программа  «Развитие транспортной системы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 Кировской области»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всего,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т.ч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195985,853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132594,37577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55007,500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54401,400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44330,600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44330,600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526650,32877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185750,600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120870,000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456964,600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10083,448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11681,455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11529,500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12913,400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11631,600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11631,600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69471,003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214,72577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494,874 км.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186056,416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124114,54800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49203,500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47797,400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37174,600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37174,600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481521,064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182667,200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120870,000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453881,200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3389,216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3244,548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5729,500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6313,400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4481,600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4481,600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27639,864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1.1.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 494,874 км.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653,754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353,008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4130,400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13939,862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653,754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353,008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2680,600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12490,062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42736,604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53040,809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45762,000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43667,000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34494,000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34494,000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254194,413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40595,500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50227,000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32693,000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241166,500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2141,104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2813,809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2288,000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2183,000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1801,000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13027,913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38195,800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52870,714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45762,000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43667,000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32309,000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32309,000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245113,514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36286,000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50227,000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43474,000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41484,000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30693,000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232857,000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1909,800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2643,714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2288,000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2183,000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1616,000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1616,000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12256,514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Паспортизация автомобильных дорог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170,095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330,095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170,095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330,095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4432,909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2105,000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8642,909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4207,000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8207,000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225,909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105,000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435,909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107,895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107,895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102,500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102,500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5,395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5,395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spacing w:after="24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142666,058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70720,731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213386,789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142071,700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70643,000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212714,700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594,358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77,731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672,089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местного назначения с твердым покрытием в границах сельских населенных пунктов.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21092,184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20668,780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41760,964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20646,000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20643,000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41289,000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446,184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25,780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471,964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Ремонт автомобильных дорог местного назначения с твердым покрытием в границах сельских населенных пунктов.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121425,700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50051,951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171477,651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121425,700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50000,000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171425,700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51,951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51,951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мероприятие.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5212,969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29875,890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5061,164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6400,000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29661,164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214,726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5212,969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5005,000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29673,890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5061,164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6400,00000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29461,164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212,726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3.0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Проектирование и строительство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4.0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междк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поселениями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гравницах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Кировкой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3114,546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3114,546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3083,400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3083,400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31,146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31,146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6.0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98,962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136,907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2335,869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98,962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136,907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2335,869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7.0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Н.В.Ковязина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:rsidR="00E17231" w:rsidRDefault="00E17231" w:rsidP="004403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E17231" w:rsidSect="003855D8">
          <w:pgSz w:w="16840" w:h="11900" w:orient="landscape"/>
          <w:pgMar w:top="985" w:right="873" w:bottom="426" w:left="851" w:header="0" w:footer="1537" w:gutter="0"/>
          <w:cols w:space="720"/>
          <w:noEndnote/>
          <w:docGrid w:linePitch="360"/>
        </w:sectPr>
      </w:pPr>
    </w:p>
    <w:tbl>
      <w:tblPr>
        <w:tblW w:w="187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333"/>
        <w:gridCol w:w="1333"/>
        <w:gridCol w:w="2721"/>
        <w:gridCol w:w="1481"/>
        <w:gridCol w:w="3905"/>
        <w:gridCol w:w="960"/>
        <w:gridCol w:w="960"/>
        <w:gridCol w:w="960"/>
      </w:tblGrid>
      <w:tr w:rsidR="00E17231" w:rsidRPr="00E17231" w:rsidTr="00E1723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 w:rsidRPr="00E17231">
              <w:rPr>
                <w:rFonts w:ascii="Calibri" w:eastAsia="Times New Roman" w:hAnsi="Calibri" w:cs="Calibri"/>
                <w:lang w:bidi="ar-SA"/>
              </w:rPr>
              <w:t>Приложение № 2</w:t>
            </w:r>
          </w:p>
        </w:tc>
      </w:tr>
      <w:tr w:rsidR="00E17231" w:rsidRPr="00E17231" w:rsidTr="00E17231">
        <w:trPr>
          <w:trHeight w:val="1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proofErr w:type="gramStart"/>
            <w:r w:rsidRPr="00E17231">
              <w:rPr>
                <w:rFonts w:ascii="Calibri" w:eastAsia="Times New Roman" w:hAnsi="Calibri" w:cs="Calibri"/>
                <w:lang w:bidi="ar-SA"/>
              </w:rPr>
              <w:t>УТВЕРЖДЕН</w:t>
            </w:r>
            <w:proofErr w:type="gramEnd"/>
            <w:r w:rsidRPr="00E17231">
              <w:rPr>
                <w:rFonts w:ascii="Calibri" w:eastAsia="Times New Roman" w:hAnsi="Calibri" w:cs="Calibri"/>
                <w:lang w:bidi="ar-SA"/>
              </w:rPr>
              <w:br/>
              <w:t>постановлением администрации</w:t>
            </w:r>
            <w:r w:rsidRPr="00E17231">
              <w:rPr>
                <w:rFonts w:ascii="Calibri" w:eastAsia="Times New Roman" w:hAnsi="Calibri" w:cs="Calibri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lang w:bidi="ar-SA"/>
              </w:rPr>
              <w:t xml:space="preserve"> муниципального района</w:t>
            </w:r>
            <w:r w:rsidRPr="00E17231">
              <w:rPr>
                <w:rFonts w:ascii="Calibri" w:eastAsia="Times New Roman" w:hAnsi="Calibri" w:cs="Calibri"/>
                <w:lang w:bidi="ar-SA"/>
              </w:rPr>
              <w:br/>
              <w:t xml:space="preserve">от </w:t>
            </w:r>
            <w:r>
              <w:rPr>
                <w:rFonts w:ascii="Calibri" w:eastAsia="Times New Roman" w:hAnsi="Calibri" w:cs="Calibri"/>
                <w:lang w:bidi="ar-SA"/>
              </w:rPr>
              <w:t>29.09.2023</w:t>
            </w:r>
            <w:r w:rsidRPr="00E17231">
              <w:rPr>
                <w:rFonts w:ascii="Calibri" w:eastAsia="Times New Roman" w:hAnsi="Calibri" w:cs="Calibri"/>
                <w:lang w:bidi="ar-SA"/>
              </w:rPr>
              <w:t xml:space="preserve"> № </w:t>
            </w:r>
            <w:r>
              <w:rPr>
                <w:rFonts w:ascii="Calibri" w:eastAsia="Times New Roman" w:hAnsi="Calibri" w:cs="Calibri"/>
                <w:lang w:bidi="ar-SA"/>
              </w:rPr>
              <w:t>871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E17231" w:rsidRPr="00E17231" w:rsidTr="00E17231">
        <w:trPr>
          <w:trHeight w:val="10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E17231">
              <w:rPr>
                <w:rFonts w:ascii="Calibri" w:eastAsia="Times New Roman" w:hAnsi="Calibri" w:cs="Calibri"/>
                <w:lang w:bidi="ar-SA"/>
              </w:rPr>
              <w:t>ПЛАН</w:t>
            </w:r>
            <w:r w:rsidRPr="00E17231">
              <w:rPr>
                <w:rFonts w:ascii="Calibri" w:eastAsia="Times New Roman" w:hAnsi="Calibri" w:cs="Calibri"/>
                <w:lang w:bidi="ar-SA"/>
              </w:rPr>
              <w:br/>
              <w:t xml:space="preserve">реализации муниципальной программы «Развитие транспортной системы в </w:t>
            </w:r>
            <w:proofErr w:type="spellStart"/>
            <w:r w:rsidRPr="00E17231">
              <w:rPr>
                <w:rFonts w:ascii="Calibri" w:eastAsia="Times New Roman" w:hAnsi="Calibri" w:cs="Calibri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lang w:bidi="ar-SA"/>
              </w:rPr>
              <w:t xml:space="preserve"> </w:t>
            </w:r>
            <w:r w:rsidRPr="00E17231">
              <w:rPr>
                <w:rFonts w:ascii="Calibri" w:eastAsia="Times New Roman" w:hAnsi="Calibri" w:cs="Calibri"/>
                <w:lang w:bidi="ar-SA"/>
              </w:rPr>
              <w:br/>
              <w:t xml:space="preserve">муниципальном районе Кировской области»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N 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/п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Наименование муниципальной  программы, подпрограммы,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муниципальной целевой программы, ведомственной  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целевой программы,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отдельного мероприятия,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входящего в состав отдельного   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Ответственный  исполнитель (Ф.И.О., должность)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Срок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Источникки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финансирования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2023 год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Ожидаемый  результат  реализации мероприятия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муниципальной программы 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(краткое описание)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13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начало реализации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окончание реализации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Муниципальная  программа  «Развитие транспортной системы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 Кировской области»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132594,37577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120870,000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11681,45500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Содержание и ремонт автомобильных дорог общего пользования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местного значения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494,874 км.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Начальник управления по вопросам жизнеобеспечен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124114,54800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Поддержание в нормативном эксплуатационном состоянии сети муниципальных автомобильных дорог общего пользования местного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120870,00000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3244,54800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 Протяженностью 494,874 км.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353,00810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353,00810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53040,80900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50227,00000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2813,80900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52870,71400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50227,00000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2643,71400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Паспортизация автомобильных дорог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170,09500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Изготовление технических планов линейных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Местный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170,09500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1.2.3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spacing w:after="24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района Кировской области.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30.09.2023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70720,73090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70643,00000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77,73090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Восстановление изношенного верхнего слоя с устранением деформаций и повреждений асфальтобетонного покрытия автомобильной дороги Киров-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-Вятские 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Поляны-Шурма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  протяженностью 2,05 км.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30.11.2023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20668,77960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20643,00000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25,77960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Восстановление изношенного верхнего слоя с устранением деформаций и повреждений асфальтобетонного покрытия автомобильной дороги Киров-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Малмыж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-Вятские Поляны-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Лазарево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 протяженностью 4,2 км.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31.11.2023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50051,95130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Достоверность сметной стоимости строительства автомобильных  дорог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50000,00000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51,95130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2.0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мероприятие.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6400,00000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6442,92077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 г. Уржум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6400,00000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42,92077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Иные межбюджетные трансферты бюджетам поселений на повышение безопасности дорожного движения в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30.09.2023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Повышение безопасности дорожного движения на муниципальных дорогах. Установка 1 светофора, 2 знаков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3.0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  <w:t xml:space="preserve">Проектирование и строительство (реконструкция) автомобильных дорог общего пользования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4.0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Создание условий  для предоставления  транспортных услуг населению и организация транспортного обслуживания  населения между поселениями в границах муниципального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1800,00000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Обеспечение транспортной доступности населения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186,90700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Проекты местных инициатив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: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Цепочкино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; "Последняя надежда", ремонт участка автомобильной дороги протяженностью 2300 метров, пос.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Пиляндыш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186,90700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инициативных проектов по развитию общественной инфраструктуры муниципальных образований в Кировской области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136,90700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Проекты местных инициатив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: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«Дорога к дому», ремонт участка автомобильной дороги по ул.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Груздовского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. 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Байса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;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Цепочкино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;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136,90700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"Последняя надежда", ремонт участка автомобильной дороги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протяженностью 2300 метров, пос.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Пиляндыш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Начальник управления по вопросам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01.01.2023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Проекты местных инициатив</w:t>
            </w:r>
            <w:proofErr w:type="gram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:</w:t>
            </w:r>
            <w:proofErr w:type="gram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"Последняя надежда", ремонт участка автомобильной дороги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протяженностью 2300 метров, пос.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Пиляндыш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6.0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Начальник управления по вопросам жизнеобеспечения 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Семиглазов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01.09.2023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31.12.2023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</w:t>
            </w: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в том числе по источникам: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Обеспечение безаварийного движения транспортных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Областной бюджет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1" w:rsidRPr="00E17231" w:rsidRDefault="00E17231" w:rsidP="00E1723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72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7231" w:rsidRPr="00E17231" w:rsidTr="00E1723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1723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31" w:rsidRPr="00E17231" w:rsidRDefault="00E17231" w:rsidP="00E1723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:rsidR="003855D8" w:rsidRDefault="003855D8" w:rsidP="004403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3855D8" w:rsidSect="003855D8">
      <w:pgSz w:w="16840" w:h="11900" w:orient="landscape"/>
      <w:pgMar w:top="985" w:right="873" w:bottom="426" w:left="851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3E" w:rsidRDefault="0048323E">
      <w:r>
        <w:separator/>
      </w:r>
    </w:p>
  </w:endnote>
  <w:endnote w:type="continuationSeparator" w:id="0">
    <w:p w:rsidR="0048323E" w:rsidRDefault="0048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3E" w:rsidRDefault="0048323E"/>
  </w:footnote>
  <w:footnote w:type="continuationSeparator" w:id="0">
    <w:p w:rsidR="0048323E" w:rsidRDefault="004832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07F2D"/>
    <w:rsid w:val="00022E29"/>
    <w:rsid w:val="00031866"/>
    <w:rsid w:val="00040A41"/>
    <w:rsid w:val="0005280B"/>
    <w:rsid w:val="00053B56"/>
    <w:rsid w:val="000550B3"/>
    <w:rsid w:val="000666B8"/>
    <w:rsid w:val="00071565"/>
    <w:rsid w:val="000877FE"/>
    <w:rsid w:val="000949C7"/>
    <w:rsid w:val="0009670F"/>
    <w:rsid w:val="00097D1F"/>
    <w:rsid w:val="000A52B9"/>
    <w:rsid w:val="000B2955"/>
    <w:rsid w:val="000C3402"/>
    <w:rsid w:val="000C640F"/>
    <w:rsid w:val="001247C2"/>
    <w:rsid w:val="00124959"/>
    <w:rsid w:val="0013191E"/>
    <w:rsid w:val="00132665"/>
    <w:rsid w:val="00135649"/>
    <w:rsid w:val="00142920"/>
    <w:rsid w:val="00145A22"/>
    <w:rsid w:val="00150741"/>
    <w:rsid w:val="00155B3A"/>
    <w:rsid w:val="001618AF"/>
    <w:rsid w:val="00173542"/>
    <w:rsid w:val="001814FF"/>
    <w:rsid w:val="00182B31"/>
    <w:rsid w:val="001A29A9"/>
    <w:rsid w:val="001B2810"/>
    <w:rsid w:val="001B4779"/>
    <w:rsid w:val="001B4B71"/>
    <w:rsid w:val="001C1CCD"/>
    <w:rsid w:val="001C53DF"/>
    <w:rsid w:val="001C5A07"/>
    <w:rsid w:val="001C7B95"/>
    <w:rsid w:val="001D1CE8"/>
    <w:rsid w:val="001D20CF"/>
    <w:rsid w:val="001D386F"/>
    <w:rsid w:val="001F3B50"/>
    <w:rsid w:val="0022133E"/>
    <w:rsid w:val="00222CC1"/>
    <w:rsid w:val="00236F15"/>
    <w:rsid w:val="002410C5"/>
    <w:rsid w:val="00254BE8"/>
    <w:rsid w:val="00261B15"/>
    <w:rsid w:val="00266BDD"/>
    <w:rsid w:val="00271722"/>
    <w:rsid w:val="00274D1B"/>
    <w:rsid w:val="00281415"/>
    <w:rsid w:val="00287EA7"/>
    <w:rsid w:val="00296EA8"/>
    <w:rsid w:val="002D09DC"/>
    <w:rsid w:val="002D1783"/>
    <w:rsid w:val="002D58BF"/>
    <w:rsid w:val="002D7571"/>
    <w:rsid w:val="002E0CA5"/>
    <w:rsid w:val="002F2E57"/>
    <w:rsid w:val="00300AF8"/>
    <w:rsid w:val="003114AD"/>
    <w:rsid w:val="00316209"/>
    <w:rsid w:val="00322D57"/>
    <w:rsid w:val="0033542D"/>
    <w:rsid w:val="00342E72"/>
    <w:rsid w:val="00351B08"/>
    <w:rsid w:val="00356636"/>
    <w:rsid w:val="003855D8"/>
    <w:rsid w:val="00386AB5"/>
    <w:rsid w:val="003A23C4"/>
    <w:rsid w:val="003E034C"/>
    <w:rsid w:val="003E633C"/>
    <w:rsid w:val="003F3B40"/>
    <w:rsid w:val="00406A9A"/>
    <w:rsid w:val="00414F7B"/>
    <w:rsid w:val="00426451"/>
    <w:rsid w:val="00432C51"/>
    <w:rsid w:val="004350A8"/>
    <w:rsid w:val="00440368"/>
    <w:rsid w:val="00451384"/>
    <w:rsid w:val="0046127E"/>
    <w:rsid w:val="00466249"/>
    <w:rsid w:val="0048323E"/>
    <w:rsid w:val="00483C6A"/>
    <w:rsid w:val="00496AD3"/>
    <w:rsid w:val="004A375C"/>
    <w:rsid w:val="004B3B11"/>
    <w:rsid w:val="004B77CF"/>
    <w:rsid w:val="004C7799"/>
    <w:rsid w:val="004D602E"/>
    <w:rsid w:val="004E652F"/>
    <w:rsid w:val="004F0D73"/>
    <w:rsid w:val="004F1D20"/>
    <w:rsid w:val="00517CA7"/>
    <w:rsid w:val="0056400B"/>
    <w:rsid w:val="00565A30"/>
    <w:rsid w:val="005757F4"/>
    <w:rsid w:val="005835B8"/>
    <w:rsid w:val="005934D6"/>
    <w:rsid w:val="005B4E12"/>
    <w:rsid w:val="005C0F8C"/>
    <w:rsid w:val="005C2088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44A36"/>
    <w:rsid w:val="00660CBB"/>
    <w:rsid w:val="006654AD"/>
    <w:rsid w:val="0067322F"/>
    <w:rsid w:val="006744D4"/>
    <w:rsid w:val="00685C34"/>
    <w:rsid w:val="006A24DC"/>
    <w:rsid w:val="006A3AD4"/>
    <w:rsid w:val="006A7081"/>
    <w:rsid w:val="006B4822"/>
    <w:rsid w:val="006C5D11"/>
    <w:rsid w:val="006D51E0"/>
    <w:rsid w:val="006E3FE5"/>
    <w:rsid w:val="00702EF2"/>
    <w:rsid w:val="00707360"/>
    <w:rsid w:val="007137CF"/>
    <w:rsid w:val="00714CDA"/>
    <w:rsid w:val="00732319"/>
    <w:rsid w:val="007359BF"/>
    <w:rsid w:val="007461AB"/>
    <w:rsid w:val="00750C26"/>
    <w:rsid w:val="00753CC2"/>
    <w:rsid w:val="00757F7D"/>
    <w:rsid w:val="007629FA"/>
    <w:rsid w:val="00764433"/>
    <w:rsid w:val="00766708"/>
    <w:rsid w:val="00786515"/>
    <w:rsid w:val="0078704E"/>
    <w:rsid w:val="00790951"/>
    <w:rsid w:val="007943D0"/>
    <w:rsid w:val="00794DD0"/>
    <w:rsid w:val="007A5322"/>
    <w:rsid w:val="007A547B"/>
    <w:rsid w:val="007A5ACD"/>
    <w:rsid w:val="007B4DB1"/>
    <w:rsid w:val="007B5C09"/>
    <w:rsid w:val="007C2D06"/>
    <w:rsid w:val="007D7089"/>
    <w:rsid w:val="007E26BA"/>
    <w:rsid w:val="007E40A2"/>
    <w:rsid w:val="007E4302"/>
    <w:rsid w:val="007F1C96"/>
    <w:rsid w:val="007F4F11"/>
    <w:rsid w:val="00800094"/>
    <w:rsid w:val="00804A13"/>
    <w:rsid w:val="008211F8"/>
    <w:rsid w:val="00823DF9"/>
    <w:rsid w:val="0082581C"/>
    <w:rsid w:val="0085110C"/>
    <w:rsid w:val="00883993"/>
    <w:rsid w:val="00886FF4"/>
    <w:rsid w:val="008907ED"/>
    <w:rsid w:val="00892BA9"/>
    <w:rsid w:val="00895E45"/>
    <w:rsid w:val="008C45BF"/>
    <w:rsid w:val="008D0F51"/>
    <w:rsid w:val="008E4BCF"/>
    <w:rsid w:val="008F10A8"/>
    <w:rsid w:val="008F6C76"/>
    <w:rsid w:val="00947AC2"/>
    <w:rsid w:val="00956B10"/>
    <w:rsid w:val="00966ED8"/>
    <w:rsid w:val="00972DF7"/>
    <w:rsid w:val="00974E77"/>
    <w:rsid w:val="00975EF7"/>
    <w:rsid w:val="00984C0A"/>
    <w:rsid w:val="009916A0"/>
    <w:rsid w:val="009A48E9"/>
    <w:rsid w:val="009A79F2"/>
    <w:rsid w:val="009B34DA"/>
    <w:rsid w:val="009C0185"/>
    <w:rsid w:val="009C12FB"/>
    <w:rsid w:val="009E658F"/>
    <w:rsid w:val="00A0251A"/>
    <w:rsid w:val="00A24625"/>
    <w:rsid w:val="00A26CD2"/>
    <w:rsid w:val="00A321B7"/>
    <w:rsid w:val="00A56EBB"/>
    <w:rsid w:val="00A64955"/>
    <w:rsid w:val="00A734D6"/>
    <w:rsid w:val="00A837DE"/>
    <w:rsid w:val="00AA7720"/>
    <w:rsid w:val="00AB44FF"/>
    <w:rsid w:val="00AB4B8A"/>
    <w:rsid w:val="00AC31DB"/>
    <w:rsid w:val="00AC6B35"/>
    <w:rsid w:val="00AD4DA8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30613"/>
    <w:rsid w:val="00B4540C"/>
    <w:rsid w:val="00B4616B"/>
    <w:rsid w:val="00B47F80"/>
    <w:rsid w:val="00B563CD"/>
    <w:rsid w:val="00B72D9C"/>
    <w:rsid w:val="00B75788"/>
    <w:rsid w:val="00B76621"/>
    <w:rsid w:val="00B801F2"/>
    <w:rsid w:val="00B90A66"/>
    <w:rsid w:val="00B91E3D"/>
    <w:rsid w:val="00B93347"/>
    <w:rsid w:val="00B94042"/>
    <w:rsid w:val="00BA49E9"/>
    <w:rsid w:val="00BC18AA"/>
    <w:rsid w:val="00BC3F9F"/>
    <w:rsid w:val="00BD1385"/>
    <w:rsid w:val="00BE60EF"/>
    <w:rsid w:val="00BF45F6"/>
    <w:rsid w:val="00C259C9"/>
    <w:rsid w:val="00C32DB4"/>
    <w:rsid w:val="00C33CC3"/>
    <w:rsid w:val="00C3580B"/>
    <w:rsid w:val="00C50463"/>
    <w:rsid w:val="00C54BB0"/>
    <w:rsid w:val="00C62D12"/>
    <w:rsid w:val="00C829F1"/>
    <w:rsid w:val="00C87B3B"/>
    <w:rsid w:val="00C94892"/>
    <w:rsid w:val="00C95947"/>
    <w:rsid w:val="00CE11C6"/>
    <w:rsid w:val="00CE2579"/>
    <w:rsid w:val="00CF1E5E"/>
    <w:rsid w:val="00CF32FC"/>
    <w:rsid w:val="00D06FA4"/>
    <w:rsid w:val="00D07A98"/>
    <w:rsid w:val="00D16C00"/>
    <w:rsid w:val="00D24470"/>
    <w:rsid w:val="00D26CDE"/>
    <w:rsid w:val="00D315EA"/>
    <w:rsid w:val="00D44B6A"/>
    <w:rsid w:val="00D65B06"/>
    <w:rsid w:val="00D72309"/>
    <w:rsid w:val="00D73E64"/>
    <w:rsid w:val="00D8291A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17231"/>
    <w:rsid w:val="00E20DD7"/>
    <w:rsid w:val="00E23654"/>
    <w:rsid w:val="00E25971"/>
    <w:rsid w:val="00E31B44"/>
    <w:rsid w:val="00E47960"/>
    <w:rsid w:val="00E51F11"/>
    <w:rsid w:val="00E558BA"/>
    <w:rsid w:val="00E57402"/>
    <w:rsid w:val="00E65AB5"/>
    <w:rsid w:val="00E716E3"/>
    <w:rsid w:val="00E750DE"/>
    <w:rsid w:val="00E86F04"/>
    <w:rsid w:val="00E90546"/>
    <w:rsid w:val="00EA70E6"/>
    <w:rsid w:val="00ED0B0B"/>
    <w:rsid w:val="00EF3543"/>
    <w:rsid w:val="00EF5D0E"/>
    <w:rsid w:val="00F007F4"/>
    <w:rsid w:val="00F1260B"/>
    <w:rsid w:val="00F16A12"/>
    <w:rsid w:val="00F236A8"/>
    <w:rsid w:val="00F43993"/>
    <w:rsid w:val="00F45ACB"/>
    <w:rsid w:val="00F5100D"/>
    <w:rsid w:val="00F606F5"/>
    <w:rsid w:val="00F61060"/>
    <w:rsid w:val="00F66BAE"/>
    <w:rsid w:val="00F71941"/>
    <w:rsid w:val="00F77A46"/>
    <w:rsid w:val="00F87DAE"/>
    <w:rsid w:val="00FB25F7"/>
    <w:rsid w:val="00FB46BF"/>
    <w:rsid w:val="00FB6254"/>
    <w:rsid w:val="00FE0C1A"/>
    <w:rsid w:val="00FE0E3F"/>
    <w:rsid w:val="00FE41D1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character" w:styleId="af4">
    <w:name w:val="Hyperlink"/>
    <w:basedOn w:val="a0"/>
    <w:uiPriority w:val="99"/>
    <w:semiHidden/>
    <w:unhideWhenUsed/>
    <w:rsid w:val="00E17231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E17231"/>
    <w:rPr>
      <w:color w:val="954F72"/>
      <w:u w:val="single"/>
    </w:rPr>
  </w:style>
  <w:style w:type="paragraph" w:customStyle="1" w:styleId="xl63">
    <w:name w:val="xl63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E172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E17231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E1723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E172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E17231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E1723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E172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E17231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E1723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E17231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character" w:styleId="af4">
    <w:name w:val="Hyperlink"/>
    <w:basedOn w:val="a0"/>
    <w:uiPriority w:val="99"/>
    <w:semiHidden/>
    <w:unhideWhenUsed/>
    <w:rsid w:val="00E17231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E17231"/>
    <w:rPr>
      <w:color w:val="954F72"/>
      <w:u w:val="single"/>
    </w:rPr>
  </w:style>
  <w:style w:type="paragraph" w:customStyle="1" w:styleId="xl63">
    <w:name w:val="xl63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E172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E17231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E1723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E172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E17231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E1723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E172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E17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E17231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E17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E1723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E172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E17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E17231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2DCA-32B3-4E87-8E8D-6849A59A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23825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2023-10-13T06:58:00Z</cp:lastPrinted>
  <dcterms:created xsi:type="dcterms:W3CDTF">2023-10-13T11:55:00Z</dcterms:created>
  <dcterms:modified xsi:type="dcterms:W3CDTF">2023-10-13T11:55:00Z</dcterms:modified>
</cp:coreProperties>
</file>