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37" w:rsidRPr="007A5D37" w:rsidRDefault="007A5D37" w:rsidP="009021E6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"/>
        <w:tblW w:w="9889" w:type="dxa"/>
        <w:tblLayout w:type="fixed"/>
        <w:tblLook w:val="0000" w:firstRow="0" w:lastRow="0" w:firstColumn="0" w:lastColumn="0" w:noHBand="0" w:noVBand="0"/>
      </w:tblPr>
      <w:tblGrid>
        <w:gridCol w:w="4627"/>
        <w:gridCol w:w="1287"/>
        <w:gridCol w:w="3975"/>
      </w:tblGrid>
      <w:tr w:rsidR="007A5D37" w:rsidRPr="007A5D37" w:rsidTr="009021E6">
        <w:trPr>
          <w:trHeight w:val="1002"/>
        </w:trPr>
        <w:tc>
          <w:tcPr>
            <w:tcW w:w="462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7A5D37">
              <w:rPr>
                <w:rFonts w:ascii="Calibri" w:eastAsia="Arial" w:hAnsi="Calibri" w:cs="Calibri"/>
                <w:b/>
                <w:bCs/>
                <w:noProof/>
                <w:color w:val="auto"/>
                <w:sz w:val="22"/>
                <w:szCs w:val="22"/>
              </w:rPr>
              <w:drawing>
                <wp:inline distT="0" distB="0" distL="0" distR="0" wp14:anchorId="57439082" wp14:editId="560BB0D4">
                  <wp:extent cx="466725" cy="58102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7A5D37" w:rsidRPr="007A5D37" w:rsidTr="009021E6">
        <w:trPr>
          <w:trHeight w:val="273"/>
        </w:trPr>
        <w:tc>
          <w:tcPr>
            <w:tcW w:w="462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975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7A5D37" w:rsidRPr="007A5D37" w:rsidTr="009021E6">
        <w:trPr>
          <w:trHeight w:val="334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АДМИНИСТРАЦИЯ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УРЖУМСКОГО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МУНИЦИПАЛЬНОГО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РАЙОНА</w:t>
            </w:r>
          </w:p>
        </w:tc>
      </w:tr>
      <w:tr w:rsidR="007A5D37" w:rsidRPr="007A5D37" w:rsidTr="009021E6">
        <w:trPr>
          <w:trHeight w:val="365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 w:rsidR="007A5D37" w:rsidRPr="007A5D37" w:rsidTr="009021E6">
        <w:trPr>
          <w:trHeight w:val="380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7A5D37" w:rsidRPr="007A5D37" w:rsidTr="009021E6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7A5D37" w:rsidRPr="007A5D37" w:rsidTr="009021E6">
        <w:trPr>
          <w:trHeight w:val="177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D47AA3" w:rsidP="007A5D37">
            <w:pPr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   </w:t>
            </w:r>
            <w:r w:rsidR="00400085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>18.11.2024</w:t>
            </w:r>
            <w:r w:rsidR="007A5D37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 w:rsidR="007A5D37"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     </w:t>
            </w:r>
            <w:r w:rsidR="007A5D37"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   №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</w:t>
            </w:r>
            <w:r w:rsidR="00400085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>975</w:t>
            </w:r>
            <w:r w:rsidR="007A5D37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 w:rsidR="007A5D37"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7A5D37" w:rsidRPr="007A5D37" w:rsidRDefault="007A5D37" w:rsidP="007A5D37">
            <w:pPr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7A5D37" w:rsidRPr="007A5D37" w:rsidTr="009021E6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г.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Уржум,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Кировской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области</w:t>
            </w:r>
          </w:p>
        </w:tc>
      </w:tr>
    </w:tbl>
    <w:p w:rsidR="007A5D37" w:rsidRDefault="007A5D37" w:rsidP="007A5D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078B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Об утверждении административного регламента предоставления мун</w:t>
      </w: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и</w:t>
      </w: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ципальной услуги 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Постановка граждан на учет в качестве лиц, </w:t>
      </w:r>
    </w:p>
    <w:p w:rsidR="004078B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имеющих право на предоставление земельных участков                                                             в собственность бесплатно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</w:p>
    <w:p w:rsidR="007A5D37" w:rsidRPr="007A5D3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Уржумского муниципального района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5D37" w:rsidRDefault="007A5D37" w:rsidP="007A5D37">
      <w:pPr>
        <w:widowControl w:val="0"/>
        <w:tabs>
          <w:tab w:val="left" w:pos="720"/>
        </w:tabs>
        <w:suppressAutoHyphens w:val="0"/>
        <w:spacing w:after="2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A5D37" w:rsidRPr="007A5D37" w:rsidRDefault="007A5D37" w:rsidP="007A5D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16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Утвердить административный регламент предоставления мун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и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Уржумского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16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Признать утратившим силу постановление администрации У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жумского муниципального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29.03.2023 № 221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Cs w:val="28"/>
          <w:lang w:eastAsia="zh-CN"/>
        </w:rPr>
        <w:t>«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Об утверждении а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д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министративного регламента предоставления муниципальной услуги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становка граждан на учет в качестве лиц, имеющих право на предоставление земельных участков в собственность бесплатно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территории Уржумского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5D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.</w:t>
      </w:r>
    </w:p>
    <w:p w:rsidR="007A5D37" w:rsidRPr="007A5D37" w:rsidRDefault="007A5D37" w:rsidP="007A5D37">
      <w:pPr>
        <w:numPr>
          <w:ilvl w:val="0"/>
          <w:numId w:val="4"/>
        </w:numPr>
        <w:suppressAutoHyphens w:val="0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Настоящее постановление подлежит размещению на официал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ь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ном сайте администрации </w:t>
      </w:r>
      <w:r w:rsidRPr="007A5D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Уржумского муниципального района Кировской области в сети интернет </w:t>
      </w:r>
      <w:hyperlink r:id="rId10" w:history="1"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</w:t>
        </w:r>
        <w:proofErr w:type="spellStart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urzhumskij</w:t>
        </w:r>
        <w:proofErr w:type="spellEnd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43.</w:t>
        </w:r>
        <w:proofErr w:type="spellStart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gasweb</w:t>
        </w:r>
        <w:proofErr w:type="spellEnd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.gosuslugi.ru</w:t>
        </w:r>
      </w:hyperlink>
      <w:r w:rsidRPr="007A5D37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/.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lastRenderedPageBreak/>
        <w:t>Настоящее постановление вступает в силу со дня его опублик</w:t>
      </w: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t>о</w:t>
      </w: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вания. </w:t>
      </w:r>
    </w:p>
    <w:p w:rsidR="007A5D37" w:rsidRPr="007A5D37" w:rsidRDefault="007A5D37" w:rsidP="007A5D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A5D37" w:rsidRPr="007A5D37" w:rsidRDefault="007A5D37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  <w:r w:rsidRPr="007A5D37"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 xml:space="preserve">Глава администрации </w:t>
      </w:r>
    </w:p>
    <w:p w:rsidR="007A5D37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  <w:r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 xml:space="preserve">Уржумского муниципального района   </w:t>
      </w:r>
      <w:proofErr w:type="spellStart"/>
      <w:r w:rsidR="007A5D37" w:rsidRPr="007A5D37"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>В.В.Байбородов</w:t>
      </w:r>
      <w:proofErr w:type="spellEnd"/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55E6" w:rsidRDefault="00400085" w:rsidP="00400085">
      <w:pPr>
        <w:widowControl w:val="0"/>
        <w:jc w:val="both"/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</w:t>
      </w:r>
      <w:r w:rsidR="007F3E03">
        <w:rPr>
          <w:rFonts w:ascii="Times New Roman" w:hAnsi="Times New Roman" w:cs="Times New Roman"/>
          <w:sz w:val="28"/>
          <w:szCs w:val="28"/>
        </w:rPr>
        <w:t>риложение</w:t>
      </w:r>
    </w:p>
    <w:p w:rsidR="007555E6" w:rsidRDefault="007F3E03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55E6" w:rsidRDefault="007F3E03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55E6" w:rsidRDefault="00C0640C">
      <w:pPr>
        <w:pStyle w:val="210"/>
        <w:shd w:val="clear" w:color="auto" w:fill="auto"/>
        <w:spacing w:after="480" w:line="240" w:lineRule="auto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Уржумского муниципального района </w:t>
      </w:r>
      <w:r w:rsidR="007F3E03">
        <w:rPr>
          <w:sz w:val="28"/>
          <w:szCs w:val="28"/>
        </w:rPr>
        <w:t xml:space="preserve">от </w:t>
      </w:r>
      <w:r w:rsidR="00400085">
        <w:rPr>
          <w:sz w:val="28"/>
          <w:szCs w:val="28"/>
        </w:rPr>
        <w:t>18.11.2024</w:t>
      </w:r>
      <w:r w:rsidRPr="007A5D37">
        <w:rPr>
          <w:sz w:val="28"/>
          <w:szCs w:val="28"/>
        </w:rPr>
        <w:t xml:space="preserve"> </w:t>
      </w:r>
      <w:r w:rsidR="007F3E03">
        <w:rPr>
          <w:sz w:val="28"/>
          <w:szCs w:val="28"/>
        </w:rPr>
        <w:t xml:space="preserve">№ </w:t>
      </w:r>
      <w:r w:rsidR="00400085">
        <w:rPr>
          <w:sz w:val="28"/>
          <w:szCs w:val="28"/>
        </w:rPr>
        <w:t>975</w:t>
      </w:r>
    </w:p>
    <w:p w:rsidR="007555E6" w:rsidRDefault="007F3E03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7555E6" w:rsidRDefault="007F3E03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муниципальной услуги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                                                            в собственность бесплатно</w:t>
      </w:r>
      <w:r w:rsidR="007A5D37"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Уржумского муниципального района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7555E6" w:rsidRDefault="007555E6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7555E6" w:rsidRDefault="007F3E03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  <w:r>
        <w:rPr>
          <w:b/>
          <w:sz w:val="28"/>
        </w:rPr>
        <w:tab/>
        <w:t>1. Общие положения</w:t>
      </w:r>
      <w:r>
        <w:rPr>
          <w:b/>
          <w:sz w:val="28"/>
        </w:rPr>
        <w:tab/>
      </w:r>
    </w:p>
    <w:p w:rsidR="007555E6" w:rsidRDefault="007555E6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</w:p>
    <w:p w:rsidR="007555E6" w:rsidRDefault="007F3E03">
      <w:pPr>
        <w:pStyle w:val="41"/>
        <w:shd w:val="clear" w:color="auto" w:fill="auto"/>
        <w:spacing w:after="0" w:line="240" w:lineRule="auto"/>
        <w:ind w:left="40" w:firstLine="700"/>
        <w:jc w:val="both"/>
        <w:rPr>
          <w:b/>
          <w:sz w:val="28"/>
        </w:rPr>
      </w:pPr>
      <w:r>
        <w:rPr>
          <w:b/>
          <w:sz w:val="28"/>
        </w:rPr>
        <w:t>1.1. Предмет регулирования Административного регламент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регулирует отношения, возникающие в связи с предоставлением муниципальной услуги «</w:t>
      </w:r>
      <w:r>
        <w:rPr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sz w:val="28"/>
          <w:szCs w:val="28"/>
        </w:rPr>
        <w:t>» (далее — муниципальная  услуга) Администрацией</w:t>
      </w:r>
      <w:r>
        <w:rPr>
          <w:rStyle w:val="a4"/>
          <w:sz w:val="28"/>
          <w:szCs w:val="28"/>
        </w:rPr>
        <w:t xml:space="preserve"> </w:t>
      </w:r>
      <w:r w:rsidR="00C0640C">
        <w:rPr>
          <w:rStyle w:val="a4"/>
          <w:i w:val="0"/>
          <w:sz w:val="28"/>
          <w:szCs w:val="28"/>
        </w:rPr>
        <w:t xml:space="preserve">Уржумского муниципального района </w:t>
      </w:r>
      <w:r>
        <w:rPr>
          <w:sz w:val="28"/>
          <w:szCs w:val="28"/>
        </w:rPr>
        <w:t>(далее - Администрация).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7555E6" w:rsidRDefault="007555E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7555E6" w:rsidRDefault="007F3E03">
      <w:pPr>
        <w:pStyle w:val="2"/>
        <w:numPr>
          <w:ilvl w:val="1"/>
          <w:numId w:val="2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1.2.1.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образования.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1.2.2. С заявлением вправе обратиться родитель (один из родителей) либо усыновитель (один из усыновителей, опекунов (попечителей)),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отвечающий 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7555E6" w:rsidSect="007A5D37">
          <w:pgSz w:w="11906" w:h="16838"/>
          <w:pgMar w:top="1134" w:right="850" w:bottom="1134" w:left="1701" w:header="0" w:footer="0" w:gutter="0"/>
          <w:cols w:space="720"/>
          <w:formProt w:val="0"/>
          <w:docGrid w:linePitch="381"/>
        </w:sect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1.2.3. В целях применения настоящего Административного регламента учитываются:</w:t>
      </w:r>
    </w:p>
    <w:p w:rsidR="007555E6" w:rsidRDefault="007F3E03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дети, не достигшие на дату подачи заявления возраста 18 лет, проживающие совместно с гражданином, обратившимся с заявлением;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проходящие военную службу по призыву и проживавшие совместно с гражданином, обратившимся с заявлением, до призыва на военную службу;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7555E6" w:rsidRDefault="007555E6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55E6" w:rsidRDefault="007F3E03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сведений о ходе предоставления указанных услуг можно получить: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7555E6" w:rsidRDefault="007F3E03">
      <w:pPr>
        <w:tabs>
          <w:tab w:val="left" w:pos="9354"/>
        </w:tabs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C0640C">
        <w:rPr>
          <w:rFonts w:ascii="Times New Roman" w:hAnsi="Times New Roman" w:cs="Times New Roman"/>
          <w:bCs/>
          <w:sz w:val="28"/>
          <w:szCs w:val="28"/>
        </w:rPr>
        <w:t xml:space="preserve">Уржумского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(612820, Кировская область, Верхнекамский район,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ул. Кирова, д. 16, кабинет 107)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kern w:val="2"/>
          <w:sz w:val="28"/>
          <w:szCs w:val="28"/>
        </w:rPr>
        <w:t>понедельник, вторник, среда, четверг, пятница с 8-00 до 17-00, перерыв с 12-00 до 12-48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7555E6" w:rsidRDefault="007F3E03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многофункциональный центр 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по телефону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Информация о порядке предоставления муниципальной услуги предоставляется бесплатно.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1.3.4. Порядок, форма, место размещения и способы получения справочной информации:</w:t>
      </w:r>
    </w:p>
    <w:p w:rsidR="007555E6" w:rsidRDefault="007F3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 и графики работы администрации Верхнекамского муниципального округа,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 структурных подразделений администрации Верхнекамского муниципального округа, организаций, участвующих в предоставлении муниципальной услуги, в том числе номер телефона-автоинформатора;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Верхнекамского муниципального округа, в сети «Интернет».</w:t>
      </w:r>
    </w:p>
    <w:p w:rsidR="007555E6" w:rsidRDefault="007F3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7555E6" w:rsidRDefault="007F3E0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информационном стенде, находящемся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55E6" w:rsidRDefault="007F3E0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официальном сайте администрации </w:t>
      </w:r>
      <w:r w:rsidR="00C0640C">
        <w:rPr>
          <w:rFonts w:ascii="Times New Roman" w:hAnsi="Times New Roman" w:cs="Times New Roman"/>
          <w:sz w:val="28"/>
          <w:szCs w:val="28"/>
        </w:rPr>
        <w:t xml:space="preserve">Уржумского муниципального района </w:t>
      </w:r>
      <w:hyperlink r:id="rId11" w:history="1"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urzhumskij</w:t>
        </w:r>
        <w:proofErr w:type="spellEnd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gasweb</w:t>
        </w:r>
        <w:proofErr w:type="spellEnd"/>
        <w:r w:rsidR="00C0640C" w:rsidRPr="00C0640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gosuslugi.ru</w:t>
        </w:r>
      </w:hyperlink>
      <w:r w:rsidR="00C0640C" w:rsidRPr="00C0640C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55E6" w:rsidRDefault="007F3E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7555E6" w:rsidRDefault="007F3E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на Едином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55E6" w:rsidRDefault="007F3E03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55E6" w:rsidRDefault="007555E6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Также справочную информацию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обращении; </w:t>
      </w:r>
      <w:r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7555E6" w:rsidRDefault="007555E6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7555E6" w:rsidRDefault="007F3E03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2. Стандарт предоставления муниципальной услуги</w:t>
      </w:r>
    </w:p>
    <w:p w:rsidR="007555E6" w:rsidRDefault="007555E6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2.1. Наименование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Муниципальная услуга предоставляется администрацией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(далее – Администрация).</w:t>
      </w:r>
    </w:p>
    <w:p w:rsidR="007555E6" w:rsidRDefault="007F3E03">
      <w:pPr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2"/>
          <w:lang w:eastAsia="en-US"/>
        </w:rPr>
        <w:t xml:space="preserve">  </w:t>
      </w: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lastRenderedPageBreak/>
        <w:t>-  постановка граждан на учет в качестве лиц, имеющих право на 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7555E6" w:rsidRDefault="007555E6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2.4. Срок предоставления муниципальной услуги</w:t>
      </w:r>
    </w:p>
    <w:p w:rsidR="007555E6" w:rsidRDefault="007F3E03">
      <w:pPr>
        <w:ind w:firstLine="54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Общий срок предоставления муниципальной услуги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  рабочих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7555E6" w:rsidRDefault="007F3E03">
      <w:pPr>
        <w:widowControl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2.5.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сайте Администрации;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федеральном реестре;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1" w:name="Par77"/>
      <w:bookmarkEnd w:id="1"/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2.6.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указывается вид использования 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участок)), а также сведения о совместном проживании гражданина и детей.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2.6.1.2.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паспортов гражданина Российской Федерации всех совершеннолетних членов семьи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ar92"/>
      <w:bookmarkStart w:id="3" w:name="Par86"/>
      <w:bookmarkEnd w:id="2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2.6.1.3.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Копии свидетельств о рождении детей;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2.6.1.5. Копии документов, подтверждающих опеку (попечительство) (при наличии детей, находящихся под опекой (попечительством)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555E6" w:rsidRDefault="007F3E03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2.6.1.6.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окументы (сведения), подтверждающие совместное проживание  по постоянному месту жительства гражданина и детей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2.6.1.7.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2.6.1.8.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2.6.1.9. Документ, подтверждающий признание детей в возрасте от 18 до 23 лет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ограниченными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дееспособности либо недееспособными;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2.6.1.10.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оговор аренды земельного участка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личного подсобного хозяйства, или для ведения дачного хозяйства)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7555E6" w:rsidRDefault="007F3E03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подпункте 2.6.1.4 - 2.6.1.6,  пункта 2.6.1.10 настоящего Административного регламента запрашивается Администрацией самостоятельно, в    том    числе   посредством     системы    межведомственного 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2.6.3.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2.7.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документов:</w:t>
      </w:r>
    </w:p>
    <w:p w:rsidR="007555E6" w:rsidRDefault="007F3E0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 w:rsidR="00DB2CFB" w:rsidRPr="00DB2CFB">
        <w:rPr>
          <w:rFonts w:ascii="Times New Roman" w:hAnsi="Times New Roman" w:cs="Times New Roman"/>
          <w:sz w:val="28"/>
          <w:szCs w:val="28"/>
        </w:rPr>
        <w:t>Ранее принятое в соответствии с 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решение о предоставлении земельного участка гражданину в собственность бесплатно при повторном обращении этого гражданина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2.7.1.2. </w:t>
      </w:r>
      <w:r w:rsidR="00DB2CFB" w:rsidRPr="00DB2CFB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указанных в настоящей статье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2.7.1.3. </w:t>
      </w:r>
      <w:r w:rsidR="00DB2CFB" w:rsidRPr="00DB2CFB">
        <w:rPr>
          <w:rFonts w:ascii="Times New Roman" w:hAnsi="Times New Roman" w:cs="Times New Roman"/>
          <w:sz w:val="28"/>
          <w:szCs w:val="28"/>
        </w:rPr>
        <w:t>Несоответствие заявителя требованиям и условиям, указанным в статье 1 настоящего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7555E6" w:rsidRDefault="007F3E0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2.8. Размер платы, взимаемой за предоставление муниципальной услуги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2.9.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20 минут. 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2.10. Срок и порядок регистрации заявления о предоставлении муниципальной услуги, в том числе в электронной форме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2.10.1. 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2.10.2. 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2.10.3.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порядке, установленном организационно-распорядительным документом Администрации.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2.11. Требования к помещениям, в которых предоставляется муниципальная услуга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2.11.2.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2.11.3.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2.11.4. Места для информирования должны быть оборудованы информационными стендами, содержащими следующую информацию: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перечень, формы документов для заполнения, образцы заполнения документов, бланки для заполнения;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порядок обжалования решений, действий (бездействия) Администрации, ее должностных лиц, либо муниципальных служащих;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перечень нормативных правовых актов, регулирующих предоставление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2.11.5. Кабинеты (кабинки) приема заявителей должны быть оборудованы информационными табличками с указанием: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номера кабинета (кабинки);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фамилии, имени и отчества специалиста, осуществляющего прием заявителей;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дней и часов приема, времени перерыва на обед.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2.11.6.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2.12. Показатели доступности и качества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2.12.1. Показателем доступности муниципальной услуги является: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транспортная доступность к местам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2.12.2. Показателями качества муниципальной услуги являются: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соблюдение срока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- 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2.12.4. Получение муниципальной услуги по экстерриториальному принципу невозможно.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2.13. Особенности предоставления муниципальной услуги в многофункциональном центре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2.14. Особенности предоставления муниципальной услуги в электронной форме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2.14.1. Особенности предоставления муниципальной услуги в электронной форме: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области мониторинга хода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через «Личный кабинет пользователя»;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bookmarkStart w:id="5" w:name="Par188"/>
      <w:bookmarkEnd w:id="5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физических лиц: простая электронная подпись либо усиленная неквалифицированная подпись.</w:t>
      </w:r>
    </w:p>
    <w:p w:rsidR="007555E6" w:rsidRDefault="007F3E03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lastRenderedPageBreak/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межведомственных запросов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межведомственных запросов; 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подпункте  2.10  настоящего Административного регламента.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Максимальный срок выполнения административной процедуры не может превышать 3 дней.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Описание последовательности действий при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формировании и направлении межведомственных запросов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взаимодействия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2.6.1.4 - 2.6.1.6,  2.6.1.11 пункта 2.6.1.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указанные документы не представлены заявителем самостоятельно). 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3.4.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случае подачи уведомления в форме электронного документа с использованием 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или Портала Кировской области, информирование о ходе предоставления муниципальной услуги осуществляется путем отображения актуальной информации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 текущем состоянии (статусе) оказания муниципальной услуги в «Личном кабинете пользователя».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3 дней.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3.4.2. Описание последовательности действий при формировании и направлении межведомственных запросов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2.6.1.4 - 2.6.1.6,  2.6.1.11 пункта 2.6.1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5 дней.</w:t>
      </w:r>
    </w:p>
    <w:p w:rsidR="007555E6" w:rsidRDefault="007555E6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3.5. Описание административных процедур (действий) выполняемых многофункциональными центрами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Специалист, ответственный за прием и регистрацию документов: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 10 дней.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 не осуществляется.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исполнением административного регламента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4.1. Порядок осуществления текущего контроля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4.1.1. Текущий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(далее – Главой муниципального округа) или уполномоченным должностным лицом.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4.1.2.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 предоставлению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4.1.3. Глава муниципального округа, а также уполномоченное им должностное лицо, осуществляя контроль, вправе контролировать соблюдение порядка и условий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4.2.1. Проверки проводятся в целях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4.2.3. Проверки могут быть плановыми и внеплановыми.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4.2.4. Плановые проверки осуществляются на основании распоряжений Главы муниципального округа. При плановых проверках рассматриваются все вопросы, связанные с предоставлением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4.2.7. Проверка осуществляется на основании распоряжения Главы муниципального округа.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муниципального округа (лицо, исполняющее обязанности Главы муниципального округа).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4.4. Положения, характеризующие требования к порядку и формам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части 1.1 статьи 16 Федерального закона от 27.07.2010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210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муниципальных услуг», а также их должностных лиц, муниципальных служащих, работников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Информация для заявителя о его праве подать жалобу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Предмет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Порядок подачи и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Портала Кировской области, а также может быть подана при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личном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приёме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5.4.3. Жалоба должна содержать: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)(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5.5. Сроки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5.6. Результат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5.6.1. По результатам рассмотрения жалобы принимается решение: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удовлетворении жалобы отказывается.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5.6.3. В ответе по результатам рассмотрения жалобы указываются: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принятия решения по жалобе;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по жалобе решение;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4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5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жалобы, не подлежащей удовлетворению, в ответе заявителю, указанном в </w:t>
      </w:r>
      <w:hyperlink r:id="rId16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рассмотрение жалобы привлекаемой организации, уполномоченного на рассмотрение жалобы работника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5.7. Порядок информирования заявителя о результатах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5.8. Порядок обжалования решения по жалобе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законодательством Российской Федерации.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услуг», а также их должностных лиц,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муниципальных служащих, работников также размещена на Едином портале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Едином портале государственных и муниципальных услуг (функций);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Портале Кировской области;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информационных стендах в местах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заявителя в администрацию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 многофункциональный центр;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7555E6" w:rsidRDefault="007555E6">
      <w:pPr>
        <w:pStyle w:val="af3"/>
        <w:sectPr w:rsidR="007555E6">
          <w:headerReference w:type="default" r:id="rId17"/>
          <w:pgSz w:w="11906" w:h="16838"/>
          <w:pgMar w:top="766" w:right="806" w:bottom="567" w:left="840" w:header="709" w:footer="0" w:gutter="0"/>
          <w:cols w:space="720"/>
          <w:formProt w:val="0"/>
          <w:docGrid w:linePitch="381"/>
        </w:sectPr>
      </w:pPr>
    </w:p>
    <w:p w:rsidR="007555E6" w:rsidRDefault="007F3E03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7555E6" w:rsidRDefault="007F3E03">
      <w:pPr>
        <w:spacing w:after="160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C0640C">
        <w:rPr>
          <w:rFonts w:ascii="Times New Roman" w:eastAsia="Times New Roman" w:hAnsi="Times New Roman" w:cs="Times New Roman"/>
          <w:sz w:val="28"/>
          <w:szCs w:val="28"/>
        </w:rPr>
        <w:t>Уржу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мского муниципального </w:t>
      </w:r>
      <w:r w:rsidR="00C0640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индекс, адрес: 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_______________________</w:t>
      </w:r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27"/>
      <w:bookmarkEnd w:id="6"/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5E6" w:rsidRDefault="007F3E0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5E6" w:rsidRDefault="007F3E03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7555E6" w:rsidRDefault="007555E6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7555E6" w:rsidRDefault="007F3E0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Приложение: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8.___________________________________________________________________</w:t>
      </w:r>
    </w:p>
    <w:p w:rsidR="007555E6" w:rsidRDefault="007F3E03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___________________  (______________________________)            </w:t>
      </w:r>
      <w:proofErr w:type="gramEnd"/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  (______________________________)            </w:t>
      </w:r>
      <w:proofErr w:type="gramEnd"/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555E6" w:rsidRDefault="007555E6">
      <w:pPr>
        <w:widowControl w:val="0"/>
        <w:rPr>
          <w:rFonts w:ascii="Calibri" w:eastAsia="Times New Roman" w:hAnsi="Calibri" w:cs="Calibri"/>
          <w:color w:val="auto"/>
          <w:sz w:val="28"/>
          <w:szCs w:val="28"/>
        </w:rPr>
        <w:sectPr w:rsidR="007555E6">
          <w:headerReference w:type="default" r:id="rId18"/>
          <w:headerReference w:type="first" r:id="rId19"/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p w:rsidR="007555E6" w:rsidRDefault="007F3E03">
      <w:pPr>
        <w:keepNext/>
        <w:keepLines/>
        <w:tabs>
          <w:tab w:val="left" w:pos="-4111"/>
        </w:tabs>
        <w:spacing w:line="360" w:lineRule="auto"/>
        <w:ind w:left="4962" w:right="-6"/>
        <w:outlineLvl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Приложение № 2</w:t>
      </w:r>
    </w:p>
    <w:p w:rsidR="007555E6" w:rsidRDefault="007F3E03">
      <w:pPr>
        <w:spacing w:after="160" w:line="360" w:lineRule="auto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7555E6" w:rsidRDefault="007555E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Уведомление о приеме документов </w:t>
      </w:r>
    </w:p>
    <w:p w:rsidR="007555E6" w:rsidRDefault="007F3E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предоставления муниципальной услуги</w:t>
      </w:r>
    </w:p>
    <w:p w:rsidR="007555E6" w:rsidRDefault="007555E6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118"/>
        <w:gridCol w:w="2269"/>
        <w:gridCol w:w="1701"/>
      </w:tblGrid>
      <w:tr w:rsidR="00755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555E6" w:rsidRDefault="007555E6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принято ____________ документов на ____________ листах.</w:t>
      </w:r>
    </w:p>
    <w:p w:rsidR="007555E6" w:rsidRDefault="007555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7555E6">
        <w:tc>
          <w:tcPr>
            <w:tcW w:w="2551" w:type="dxa"/>
          </w:tcPr>
          <w:p w:rsidR="007555E6" w:rsidRDefault="007F3E03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7555E6" w:rsidRDefault="007F3E03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5E6">
        <w:tc>
          <w:tcPr>
            <w:tcW w:w="2551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7555E6">
        <w:trPr>
          <w:trHeight w:val="304"/>
        </w:trPr>
        <w:tc>
          <w:tcPr>
            <w:tcW w:w="2551" w:type="dxa"/>
          </w:tcPr>
          <w:p w:rsidR="007555E6" w:rsidRDefault="007F3E03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7555E6" w:rsidRDefault="007F3E03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5E6">
        <w:tc>
          <w:tcPr>
            <w:tcW w:w="2551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555E6" w:rsidRDefault="007555E6">
      <w:pPr>
        <w:sectPr w:rsidR="007555E6">
          <w:headerReference w:type="default" r:id="rId20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 w:firstLine="780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555E6" w:rsidRDefault="007555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55E6" w:rsidRDefault="007555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55E6" w:rsidRDefault="007F3E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7555E6" w:rsidRDefault="007F3E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7555E6" w:rsidRDefault="007555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7555E6" w:rsidRDefault="007F3E0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№ __________ принято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учете гражданина: _____________________________________________</w:t>
      </w:r>
    </w:p>
    <w:p w:rsidR="007555E6" w:rsidRDefault="007F3E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7555E6" w:rsidRDefault="007F3E0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Подпись _________________</w:t>
      </w:r>
    </w:p>
    <w:p w:rsidR="007555E6" w:rsidRDefault="007555E6">
      <w:pPr>
        <w:pStyle w:val="af3"/>
        <w:sectPr w:rsidR="007555E6">
          <w:headerReference w:type="default" r:id="rId21"/>
          <w:headerReference w:type="first" r:id="rId22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  Приложение № 4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7555E6" w:rsidRDefault="00755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7555E6" w:rsidRDefault="00755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 и приложенных к нему документов, на основании __________________________________________________________________________________________________________________________________________________________________________________________________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Верхнекамского муниципального округа, принято решение об отказе в предоставлении услуги, по следующим основаниям: 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2126"/>
      </w:tblGrid>
      <w:tr w:rsidR="007555E6">
        <w:tc>
          <w:tcPr>
            <w:tcW w:w="1668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пункта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администрати-вного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6237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126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Ранее принятое в соответствии с Законом 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2.7.1.3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Несоответствие заявителя требованиям и условиям, указанным в статье 1 настоящего Закона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555E6" w:rsidRDefault="0075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</w:p>
    <w:p w:rsidR="007555E6" w:rsidRDefault="007555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55E6" w:rsidRDefault="007F3E0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7555E6" w:rsidRDefault="007555E6">
      <w:pPr>
        <w:pStyle w:val="af3"/>
        <w:sectPr w:rsidR="007555E6">
          <w:headerReference w:type="default" r:id="rId23"/>
          <w:headerReference w:type="first" r:id="rId24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5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555E6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7555E6" w:rsidRDefault="007F3E03">
      <w:r>
        <w:t xml:space="preserve"> </w:t>
      </w: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7555E6" w:rsidRDefault="00755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811"/>
        <w:gridCol w:w="2836"/>
      </w:tblGrid>
      <w:tr w:rsidR="007555E6">
        <w:tc>
          <w:tcPr>
            <w:tcW w:w="1242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пункта административного регламента</w:t>
            </w:r>
          </w:p>
        </w:tc>
        <w:tc>
          <w:tcPr>
            <w:tcW w:w="5811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836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Представление неполного комплекта документов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Представленные документы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утратили силу на момент обращения за услугой представленные документы содержат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2.7.1.3.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  <w:p w:rsidR="007555E6" w:rsidRDefault="007555E6">
            <w:pPr>
              <w:jc w:val="both"/>
              <w:rPr>
                <w:rFonts w:ascii="Times New Roman" w:hAnsi="Times New Roman" w:cs="Times New Roman"/>
              </w:rPr>
            </w:pPr>
          </w:p>
          <w:p w:rsidR="007555E6" w:rsidRDefault="007555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2.7.1.4.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2.7.1.5.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электронной подписи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2.7.1.6.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2.7.1.7.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2.7.1.8.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555E6" w:rsidRDefault="00755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7555E6" w:rsidRDefault="0075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</w:t>
      </w:r>
    </w:p>
    <w:p w:rsidR="007555E6" w:rsidRDefault="007555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/>
    <w:sectPr w:rsidR="007555E6">
      <w:headerReference w:type="default" r:id="rId25"/>
      <w:headerReference w:type="first" r:id="rId26"/>
      <w:pgSz w:w="11906" w:h="16838"/>
      <w:pgMar w:top="765" w:right="850" w:bottom="56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B1" w:rsidRDefault="002A35B1">
      <w:r>
        <w:separator/>
      </w:r>
    </w:p>
  </w:endnote>
  <w:endnote w:type="continuationSeparator" w:id="0">
    <w:p w:rsidR="002A35B1" w:rsidRDefault="002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B1" w:rsidRDefault="002A35B1">
      <w:r>
        <w:separator/>
      </w:r>
    </w:p>
  </w:footnote>
  <w:footnote w:type="continuationSeparator" w:id="0">
    <w:p w:rsidR="002A35B1" w:rsidRDefault="002A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98219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47AA3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2A35B1">
        <w:pPr>
          <w:pStyle w:val="a6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2459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47AA3">
          <w:rPr>
            <w:rFonts w:ascii="Times New Roman" w:hAnsi="Times New Roman" w:cs="Times New Roman"/>
            <w:noProof/>
          </w:rPr>
          <w:t>27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2A35B1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18585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47AA3">
          <w:rPr>
            <w:rFonts w:ascii="Times New Roman" w:hAnsi="Times New Roman" w:cs="Times New Roman"/>
            <w:noProof/>
          </w:rPr>
          <w:t>28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2A35B1">
        <w:pPr>
          <w:pStyle w:val="a6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02998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47AA3">
          <w:rPr>
            <w:rFonts w:ascii="Times New Roman" w:hAnsi="Times New Roman" w:cs="Times New Roman"/>
            <w:noProof/>
          </w:rPr>
          <w:t>29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2A35B1">
        <w:pPr>
          <w:pStyle w:val="a6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12937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D47AA3">
          <w:rPr>
            <w:rFonts w:ascii="Times New Roman" w:hAnsi="Times New Roman" w:cs="Times New Roman"/>
            <w:noProof/>
          </w:rPr>
          <w:t>31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2A35B1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3EE9"/>
    <w:multiLevelType w:val="multilevel"/>
    <w:tmpl w:val="83F48AFE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pStyle w:val="subpunct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1">
    <w:nsid w:val="3F2B14C8"/>
    <w:multiLevelType w:val="multilevel"/>
    <w:tmpl w:val="FFF64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734895"/>
    <w:multiLevelType w:val="multilevel"/>
    <w:tmpl w:val="747075C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</w:lvl>
  </w:abstractNum>
  <w:abstractNum w:abstractNumId="3">
    <w:nsid w:val="69356191"/>
    <w:multiLevelType w:val="hybridMultilevel"/>
    <w:tmpl w:val="296A1B6C"/>
    <w:lvl w:ilvl="0" w:tplc="04904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6"/>
    <w:rsid w:val="002A35B1"/>
    <w:rsid w:val="00395D81"/>
    <w:rsid w:val="00400085"/>
    <w:rsid w:val="004078B7"/>
    <w:rsid w:val="004F78B5"/>
    <w:rsid w:val="007555E6"/>
    <w:rsid w:val="007A5D37"/>
    <w:rsid w:val="007F3E03"/>
    <w:rsid w:val="009021E6"/>
    <w:rsid w:val="00B73BD1"/>
    <w:rsid w:val="00C0640C"/>
    <w:rsid w:val="00D47AA3"/>
    <w:rsid w:val="00DB2CFB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B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7B7C5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284D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34F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D17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7B7C5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1"/>
    <w:qFormat/>
    <w:rsid w:val="007B7C5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7B7C5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qFormat/>
    <w:rsid w:val="007B7C5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1">
    <w:name w:val="List Paragraph"/>
    <w:basedOn w:val="a"/>
    <w:uiPriority w:val="34"/>
    <w:qFormat/>
    <w:rsid w:val="007B7C51"/>
    <w:pPr>
      <w:widowControl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B7C51"/>
    <w:pPr>
      <w:tabs>
        <w:tab w:val="center" w:pos="4677"/>
        <w:tab w:val="right" w:pos="9355"/>
      </w:tabs>
    </w:pPr>
  </w:style>
  <w:style w:type="paragraph" w:customStyle="1" w:styleId="punct">
    <w:name w:val="punct"/>
    <w:basedOn w:val="a"/>
    <w:qFormat/>
    <w:rsid w:val="007B7C51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qFormat/>
    <w:rsid w:val="007B7C51"/>
    <w:pPr>
      <w:numPr>
        <w:ilvl w:val="1"/>
        <w:numId w:val="1"/>
      </w:numPr>
      <w:tabs>
        <w:tab w:val="left" w:pos="1631"/>
      </w:tabs>
      <w:spacing w:line="360" w:lineRule="auto"/>
      <w:ind w:left="78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styleId="a9">
    <w:name w:val="footer"/>
    <w:basedOn w:val="a"/>
    <w:link w:val="a8"/>
    <w:uiPriority w:val="99"/>
    <w:unhideWhenUsed/>
    <w:rsid w:val="00334FE9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C65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ED173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B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B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7B7C5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284D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34F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D17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7B7C5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1"/>
    <w:qFormat/>
    <w:rsid w:val="007B7C5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7B7C5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qFormat/>
    <w:rsid w:val="007B7C5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1">
    <w:name w:val="List Paragraph"/>
    <w:basedOn w:val="a"/>
    <w:uiPriority w:val="34"/>
    <w:qFormat/>
    <w:rsid w:val="007B7C51"/>
    <w:pPr>
      <w:widowControl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B7C51"/>
    <w:pPr>
      <w:tabs>
        <w:tab w:val="center" w:pos="4677"/>
        <w:tab w:val="right" w:pos="9355"/>
      </w:tabs>
    </w:pPr>
  </w:style>
  <w:style w:type="paragraph" w:customStyle="1" w:styleId="punct">
    <w:name w:val="punct"/>
    <w:basedOn w:val="a"/>
    <w:qFormat/>
    <w:rsid w:val="007B7C51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qFormat/>
    <w:rsid w:val="007B7C51"/>
    <w:pPr>
      <w:numPr>
        <w:ilvl w:val="1"/>
        <w:numId w:val="1"/>
      </w:numPr>
      <w:tabs>
        <w:tab w:val="left" w:pos="1631"/>
      </w:tabs>
      <w:spacing w:line="360" w:lineRule="auto"/>
      <w:ind w:left="78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styleId="a9">
    <w:name w:val="footer"/>
    <w:basedOn w:val="a"/>
    <w:link w:val="a8"/>
    <w:uiPriority w:val="99"/>
    <w:unhideWhenUsed/>
    <w:rsid w:val="00334FE9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C65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ED173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B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zhumskij-r43.gasweb.gosuslugi.ru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https://urzhumskij-r43.gasweb.gosuslugi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10DB-733B-48AA-8DC9-5A83B810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10130</Words>
  <Characters>57745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fo05@depfin.kirov.ru</dc:creator>
  <cp:lastModifiedBy>Марина Милютина</cp:lastModifiedBy>
  <cp:revision>2</cp:revision>
  <cp:lastPrinted>2024-11-21T07:07:00Z</cp:lastPrinted>
  <dcterms:created xsi:type="dcterms:W3CDTF">2024-12-21T09:29:00Z</dcterms:created>
  <dcterms:modified xsi:type="dcterms:W3CDTF">2024-12-21T09:29:00Z</dcterms:modified>
  <dc:language>ru-RU</dc:language>
</cp:coreProperties>
</file>