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CBA9" w14:textId="5491BDD3" w:rsidR="00AC103D" w:rsidRPr="007B58D3" w:rsidRDefault="00AC103D" w:rsidP="00AC103D">
      <w:pPr>
        <w:jc w:val="center"/>
        <w:rPr>
          <w:b/>
          <w:sz w:val="28"/>
          <w:szCs w:val="28"/>
        </w:rPr>
      </w:pPr>
      <w:bookmarkStart w:id="0" w:name="_GoBack"/>
      <w:bookmarkEnd w:id="0"/>
      <w:r w:rsidRPr="007B58D3">
        <w:rPr>
          <w:b/>
          <w:sz w:val="28"/>
          <w:szCs w:val="28"/>
        </w:rPr>
        <w:t>ПРОЕКТ</w:t>
      </w:r>
    </w:p>
    <w:p w14:paraId="4A8D0B41" w14:textId="61CB6FED" w:rsidR="00AC103D" w:rsidRDefault="00AC103D" w:rsidP="00AC103D">
      <w:pPr>
        <w:jc w:val="center"/>
        <w:rPr>
          <w:b/>
        </w:rPr>
      </w:pPr>
      <w:r>
        <w:rPr>
          <w:noProof/>
        </w:rPr>
        <w:drawing>
          <wp:anchor distT="0" distB="0" distL="114300" distR="114300" simplePos="0" relativeHeight="251659264" behindDoc="1" locked="0" layoutInCell="1" allowOverlap="1" wp14:anchorId="161CF035" wp14:editId="6056175F">
            <wp:simplePos x="0" y="0"/>
            <wp:positionH relativeFrom="column">
              <wp:posOffset>2585085</wp:posOffset>
            </wp:positionH>
            <wp:positionV relativeFrom="paragraph">
              <wp:posOffset>145415</wp:posOffset>
            </wp:positionV>
            <wp:extent cx="552450" cy="762000"/>
            <wp:effectExtent l="0" t="0" r="0" b="0"/>
            <wp:wrapTight wrapText="bothSides">
              <wp:wrapPolygon edited="0">
                <wp:start x="0" y="0"/>
                <wp:lineTo x="0" y="21060"/>
                <wp:lineTo x="20855" y="21060"/>
                <wp:lineTo x="20855" y="0"/>
                <wp:lineTo x="0" y="0"/>
              </wp:wrapPolygon>
            </wp:wrapTight>
            <wp:docPr id="2" name="Рисунок 2" descr="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pic:spPr>
                </pic:pic>
              </a:graphicData>
            </a:graphic>
            <wp14:sizeRelH relativeFrom="page">
              <wp14:pctWidth>0</wp14:pctWidth>
            </wp14:sizeRelH>
            <wp14:sizeRelV relativeFrom="page">
              <wp14:pctHeight>0</wp14:pctHeight>
            </wp14:sizeRelV>
          </wp:anchor>
        </w:drawing>
      </w:r>
    </w:p>
    <w:p w14:paraId="1FF59601" w14:textId="77777777" w:rsidR="00AC103D" w:rsidRDefault="00AC103D" w:rsidP="00AC103D">
      <w:pPr>
        <w:jc w:val="center"/>
        <w:rPr>
          <w:b/>
        </w:rPr>
      </w:pPr>
    </w:p>
    <w:p w14:paraId="2B887297" w14:textId="77777777" w:rsidR="00AC103D" w:rsidRDefault="00AC103D" w:rsidP="00AC103D">
      <w:pPr>
        <w:jc w:val="center"/>
        <w:rPr>
          <w:b/>
        </w:rPr>
      </w:pPr>
    </w:p>
    <w:p w14:paraId="2CA0D69C" w14:textId="77777777" w:rsidR="00AC103D" w:rsidRDefault="00AC103D" w:rsidP="00AC103D">
      <w:pPr>
        <w:jc w:val="center"/>
        <w:rPr>
          <w:b/>
        </w:rPr>
      </w:pPr>
    </w:p>
    <w:p w14:paraId="3155EAA6" w14:textId="77777777" w:rsidR="00AC103D" w:rsidRDefault="00AC103D" w:rsidP="00AC103D">
      <w:pPr>
        <w:jc w:val="right"/>
        <w:rPr>
          <w:b/>
        </w:rPr>
      </w:pPr>
    </w:p>
    <w:p w14:paraId="4817C330" w14:textId="77777777" w:rsidR="00AC103D" w:rsidRDefault="00AC103D" w:rsidP="00AC103D">
      <w:pPr>
        <w:jc w:val="center"/>
        <w:rPr>
          <w:b/>
        </w:rPr>
      </w:pPr>
    </w:p>
    <w:p w14:paraId="52A7DCF5" w14:textId="1B58A667" w:rsidR="00AC103D" w:rsidRPr="008E389F" w:rsidRDefault="00AC103D" w:rsidP="00AC103D">
      <w:pPr>
        <w:jc w:val="center"/>
        <w:rPr>
          <w:b/>
          <w:sz w:val="28"/>
          <w:szCs w:val="28"/>
        </w:rPr>
      </w:pPr>
      <w:r w:rsidRPr="008E389F">
        <w:rPr>
          <w:b/>
          <w:sz w:val="28"/>
          <w:szCs w:val="28"/>
        </w:rPr>
        <w:t xml:space="preserve">УРЖУМСКАЯ РАЙОННАЯ ДУМА </w:t>
      </w:r>
      <w:r>
        <w:rPr>
          <w:b/>
          <w:sz w:val="28"/>
          <w:szCs w:val="28"/>
        </w:rPr>
        <w:t>ШЕСТОГО</w:t>
      </w:r>
      <w:r w:rsidRPr="008E389F">
        <w:rPr>
          <w:b/>
          <w:sz w:val="28"/>
          <w:szCs w:val="28"/>
        </w:rPr>
        <w:t xml:space="preserve"> СОЗЫВА</w:t>
      </w:r>
    </w:p>
    <w:p w14:paraId="0CD478A7" w14:textId="77777777" w:rsidR="00AC103D" w:rsidRPr="008E389F" w:rsidRDefault="00AC103D" w:rsidP="00AC103D">
      <w:pPr>
        <w:jc w:val="center"/>
        <w:rPr>
          <w:b/>
          <w:sz w:val="28"/>
          <w:szCs w:val="28"/>
        </w:rPr>
      </w:pPr>
    </w:p>
    <w:p w14:paraId="4E254362" w14:textId="77777777" w:rsidR="00AC103D" w:rsidRPr="00DC38F9" w:rsidRDefault="00AC103D" w:rsidP="00AC103D">
      <w:pPr>
        <w:jc w:val="center"/>
        <w:rPr>
          <w:b/>
          <w:sz w:val="32"/>
          <w:szCs w:val="32"/>
        </w:rPr>
      </w:pPr>
      <w:r w:rsidRPr="00DC38F9">
        <w:rPr>
          <w:b/>
          <w:sz w:val="32"/>
          <w:szCs w:val="32"/>
        </w:rPr>
        <w:t xml:space="preserve">РЕШЕНИЕ  </w:t>
      </w:r>
    </w:p>
    <w:p w14:paraId="0696E098" w14:textId="77777777" w:rsidR="00AC103D" w:rsidRPr="008E389F" w:rsidRDefault="00AC103D" w:rsidP="00AC103D">
      <w:pPr>
        <w:jc w:val="center"/>
        <w:rPr>
          <w:b/>
          <w:sz w:val="28"/>
          <w:szCs w:val="28"/>
        </w:rPr>
      </w:pPr>
    </w:p>
    <w:p w14:paraId="6532E076" w14:textId="77777777" w:rsidR="00AC103D" w:rsidRDefault="00AC103D" w:rsidP="00AC103D">
      <w:pPr>
        <w:rPr>
          <w:sz w:val="28"/>
          <w:szCs w:val="28"/>
        </w:rPr>
      </w:pPr>
      <w:r>
        <w:rPr>
          <w:sz w:val="28"/>
          <w:szCs w:val="28"/>
        </w:rPr>
        <w:t xml:space="preserve">________________                                                                                 </w:t>
      </w:r>
      <w:r w:rsidRPr="008E389F">
        <w:rPr>
          <w:sz w:val="28"/>
          <w:szCs w:val="28"/>
        </w:rPr>
        <w:t xml:space="preserve">№ </w:t>
      </w:r>
      <w:r>
        <w:rPr>
          <w:sz w:val="28"/>
          <w:szCs w:val="28"/>
        </w:rPr>
        <w:t>_______</w:t>
      </w:r>
    </w:p>
    <w:p w14:paraId="6BDA0660" w14:textId="77777777" w:rsidR="00AC103D" w:rsidRPr="008E389F" w:rsidRDefault="00AC103D" w:rsidP="00AC103D">
      <w:pPr>
        <w:rPr>
          <w:sz w:val="28"/>
          <w:szCs w:val="28"/>
        </w:rPr>
      </w:pPr>
      <w:r>
        <w:rPr>
          <w:sz w:val="28"/>
          <w:szCs w:val="28"/>
        </w:rPr>
        <w:t xml:space="preserve">                                      г.</w:t>
      </w:r>
      <w:r w:rsidRPr="008E389F">
        <w:rPr>
          <w:sz w:val="28"/>
          <w:szCs w:val="28"/>
        </w:rPr>
        <w:t xml:space="preserve"> Уржум</w:t>
      </w:r>
      <w:r>
        <w:rPr>
          <w:sz w:val="28"/>
          <w:szCs w:val="28"/>
        </w:rPr>
        <w:t>,</w:t>
      </w:r>
      <w:r w:rsidRPr="008E389F">
        <w:rPr>
          <w:sz w:val="28"/>
          <w:szCs w:val="28"/>
        </w:rPr>
        <w:t xml:space="preserve"> Кировской области</w:t>
      </w:r>
    </w:p>
    <w:p w14:paraId="32F46F3F" w14:textId="77777777" w:rsidR="00AC103D" w:rsidRDefault="00AC103D" w:rsidP="00755710">
      <w:pPr>
        <w:jc w:val="center"/>
        <w:rPr>
          <w:b/>
          <w:bCs/>
          <w:color w:val="000000"/>
          <w:sz w:val="28"/>
          <w:szCs w:val="28"/>
        </w:rPr>
      </w:pPr>
    </w:p>
    <w:p w14:paraId="742CDE68" w14:textId="590EB58B"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3436A3" w:rsidRPr="003436A3">
        <w:rPr>
          <w:b/>
          <w:bCs/>
          <w:color w:val="000000"/>
          <w:sz w:val="28"/>
          <w:szCs w:val="28"/>
        </w:rPr>
        <w:t>Уржумского муниципального района</w:t>
      </w:r>
    </w:p>
    <w:p w14:paraId="2CD5B8A8" w14:textId="77777777" w:rsidR="00755710" w:rsidRPr="00D16ADB" w:rsidRDefault="00755710" w:rsidP="00755710">
      <w:pPr>
        <w:shd w:val="clear" w:color="auto" w:fill="FFFFFF"/>
        <w:ind w:firstLine="567"/>
        <w:rPr>
          <w:b/>
          <w:color w:val="000000"/>
        </w:rPr>
      </w:pPr>
    </w:p>
    <w:p w14:paraId="1E19CBD7" w14:textId="692E3886" w:rsidR="00755710" w:rsidRPr="007D2A02" w:rsidRDefault="00755710" w:rsidP="00452D1C">
      <w:pPr>
        <w:shd w:val="clear" w:color="auto" w:fill="FFFFFF"/>
        <w:spacing w:line="360" w:lineRule="auto"/>
        <w:ind w:firstLine="709"/>
        <w:jc w:val="both"/>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w:t>
      </w:r>
      <w:r w:rsidR="00452D1C">
        <w:rPr>
          <w:color w:val="000000"/>
          <w:sz w:val="28"/>
          <w:szCs w:val="28"/>
        </w:rPr>
        <w:t xml:space="preserve">в Российской Федерации», </w:t>
      </w:r>
      <w:r w:rsidR="003436A3">
        <w:rPr>
          <w:sz w:val="28"/>
          <w:szCs w:val="28"/>
        </w:rPr>
        <w:t>статьей 41 Устава муниципального образования  Уржумский муниципальный район Кировской области, администрация Уржумского муниципального района</w:t>
      </w:r>
      <w:r w:rsidRPr="00D16ADB">
        <w:rPr>
          <w:sz w:val="28"/>
          <w:szCs w:val="28"/>
        </w:rPr>
        <w:t xml:space="preserve"> </w:t>
      </w:r>
    </w:p>
    <w:p w14:paraId="02E23A75" w14:textId="1F63EF00" w:rsidR="00755710" w:rsidRPr="00D16ADB" w:rsidRDefault="00755710" w:rsidP="00452D1C">
      <w:pPr>
        <w:spacing w:line="360" w:lineRule="auto"/>
        <w:ind w:firstLine="709"/>
        <w:jc w:val="both"/>
        <w:rPr>
          <w:color w:val="000000"/>
        </w:rPr>
      </w:pPr>
      <w:r w:rsidRPr="00452D1C">
        <w:rPr>
          <w:color w:val="000000"/>
          <w:sz w:val="28"/>
          <w:szCs w:val="28"/>
        </w:rPr>
        <w:t>РЕШИЛ</w:t>
      </w:r>
      <w:r w:rsidR="00452D1C">
        <w:rPr>
          <w:color w:val="000000"/>
          <w:sz w:val="28"/>
          <w:szCs w:val="28"/>
        </w:rPr>
        <w:t>А</w:t>
      </w:r>
      <w:r w:rsidRPr="00452D1C">
        <w:rPr>
          <w:sz w:val="28"/>
          <w:szCs w:val="28"/>
        </w:rPr>
        <w:t>:</w:t>
      </w:r>
    </w:p>
    <w:p w14:paraId="3BE94C08" w14:textId="6A054F32" w:rsidR="00755710" w:rsidRPr="008C11DF" w:rsidRDefault="00755710" w:rsidP="00452D1C">
      <w:pPr>
        <w:shd w:val="clear" w:color="auto" w:fill="FFFFFF"/>
        <w:spacing w:line="360" w:lineRule="auto"/>
        <w:ind w:firstLine="709"/>
        <w:jc w:val="both"/>
      </w:pPr>
      <w:r w:rsidRPr="00D16ADB">
        <w:rPr>
          <w:color w:val="000000"/>
          <w:sz w:val="28"/>
          <w:szCs w:val="28"/>
        </w:rPr>
        <w:t xml:space="preserve">1. Утвердить прилагаемое Положение о муниципальном земельном контроля в границах </w:t>
      </w:r>
      <w:r w:rsidR="00452D1C">
        <w:rPr>
          <w:color w:val="000000"/>
          <w:sz w:val="28"/>
          <w:szCs w:val="28"/>
        </w:rPr>
        <w:t>Уржумского муниципального района;</w:t>
      </w:r>
    </w:p>
    <w:p w14:paraId="0016AB39" w14:textId="034E56C9" w:rsidR="00755710" w:rsidRPr="00603941" w:rsidRDefault="00755710" w:rsidP="00452D1C">
      <w:pPr>
        <w:shd w:val="clear" w:color="auto" w:fill="FFFFFF"/>
        <w:spacing w:line="360" w:lineRule="auto"/>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sidR="00452D1C">
        <w:rPr>
          <w:color w:val="000000"/>
          <w:sz w:val="28"/>
          <w:szCs w:val="28"/>
        </w:rPr>
        <w:t>онтроля в границах Уржумского муниципального района;</w:t>
      </w:r>
      <w:r w:rsidRPr="00603941">
        <w:rPr>
          <w:color w:val="000000"/>
          <w:sz w:val="28"/>
          <w:szCs w:val="28"/>
        </w:rPr>
        <w:t xml:space="preserve"> </w:t>
      </w:r>
    </w:p>
    <w:p w14:paraId="00B36BCC" w14:textId="27272907" w:rsidR="00755710" w:rsidRDefault="00755710" w:rsidP="00452D1C">
      <w:pPr>
        <w:shd w:val="clear" w:color="auto" w:fill="FFFFFF"/>
        <w:spacing w:line="360" w:lineRule="auto"/>
        <w:ind w:firstLine="709"/>
        <w:jc w:val="both"/>
        <w:rPr>
          <w:color w:val="000000"/>
          <w:sz w:val="28"/>
          <w:szCs w:val="28"/>
        </w:rPr>
      </w:pPr>
      <w:r w:rsidRPr="00603941">
        <w:rPr>
          <w:color w:val="000000"/>
          <w:sz w:val="28"/>
          <w:szCs w:val="28"/>
        </w:rPr>
        <w:t xml:space="preserve">Положения раздела 6 Положения о муниципальном земельном </w:t>
      </w:r>
      <w:r w:rsidR="00452D1C">
        <w:rPr>
          <w:color w:val="000000"/>
          <w:sz w:val="28"/>
          <w:szCs w:val="28"/>
        </w:rPr>
        <w:t>контроля в границах Уржумского муниципального района</w:t>
      </w:r>
      <w:r w:rsidRPr="00603941">
        <w:rPr>
          <w:i/>
          <w:iCs/>
          <w:color w:val="000000"/>
        </w:rPr>
        <w:t xml:space="preserve"> </w:t>
      </w:r>
      <w:r w:rsidRPr="00603941">
        <w:rPr>
          <w:color w:val="000000"/>
          <w:sz w:val="28"/>
          <w:szCs w:val="28"/>
        </w:rPr>
        <w:t>вступают в силу с 1 марта 2022 года</w:t>
      </w:r>
      <w:r w:rsidR="00452D1C">
        <w:rPr>
          <w:color w:val="000000"/>
          <w:sz w:val="28"/>
          <w:szCs w:val="28"/>
        </w:rPr>
        <w:t>.</w:t>
      </w:r>
    </w:p>
    <w:p w14:paraId="2034DA09" w14:textId="77777777" w:rsidR="00AC103D" w:rsidRDefault="00AC103D" w:rsidP="00AC103D">
      <w:pPr>
        <w:rPr>
          <w:b/>
          <w:sz w:val="28"/>
          <w:szCs w:val="28"/>
        </w:rPr>
      </w:pPr>
    </w:p>
    <w:p w14:paraId="269D51A1" w14:textId="77777777" w:rsidR="00AC103D" w:rsidRDefault="00AC103D" w:rsidP="00AC103D">
      <w:pPr>
        <w:tabs>
          <w:tab w:val="left" w:pos="709"/>
        </w:tabs>
        <w:jc w:val="both"/>
        <w:rPr>
          <w:b/>
          <w:sz w:val="28"/>
          <w:szCs w:val="28"/>
        </w:rPr>
      </w:pPr>
      <w:r>
        <w:rPr>
          <w:b/>
          <w:sz w:val="28"/>
          <w:szCs w:val="28"/>
        </w:rPr>
        <w:t>Председатель Уржумской</w:t>
      </w:r>
    </w:p>
    <w:p w14:paraId="7C515677" w14:textId="5AD0A080" w:rsidR="00AC103D" w:rsidRDefault="00AC103D" w:rsidP="00AC103D">
      <w:pPr>
        <w:tabs>
          <w:tab w:val="left" w:pos="709"/>
        </w:tabs>
        <w:jc w:val="both"/>
        <w:rPr>
          <w:b/>
          <w:sz w:val="28"/>
          <w:szCs w:val="28"/>
        </w:rPr>
      </w:pPr>
      <w:r>
        <w:rPr>
          <w:b/>
          <w:sz w:val="28"/>
          <w:szCs w:val="28"/>
        </w:rPr>
        <w:t>районной Думы</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76F1049" w14:textId="77777777" w:rsidR="00AC103D" w:rsidRDefault="00AC103D" w:rsidP="00AC103D">
      <w:pPr>
        <w:tabs>
          <w:tab w:val="left" w:pos="709"/>
        </w:tabs>
        <w:jc w:val="both"/>
        <w:rPr>
          <w:b/>
          <w:sz w:val="28"/>
          <w:szCs w:val="28"/>
        </w:rPr>
      </w:pPr>
    </w:p>
    <w:p w14:paraId="113FC149" w14:textId="77777777" w:rsidR="00755710" w:rsidRDefault="00755710" w:rsidP="00755710">
      <w:pPr>
        <w:spacing w:line="240" w:lineRule="exact"/>
        <w:ind w:left="5398"/>
        <w:jc w:val="center"/>
        <w:rPr>
          <w:b/>
          <w:color w:val="000000"/>
        </w:rPr>
      </w:pPr>
    </w:p>
    <w:p w14:paraId="665C95B5" w14:textId="77777777" w:rsidR="00AC103D" w:rsidRDefault="00AC103D" w:rsidP="00755710">
      <w:pPr>
        <w:spacing w:line="240" w:lineRule="exact"/>
        <w:ind w:left="5398"/>
        <w:jc w:val="center"/>
        <w:rPr>
          <w:b/>
          <w:color w:val="000000"/>
        </w:rPr>
      </w:pPr>
    </w:p>
    <w:p w14:paraId="08E82815" w14:textId="77777777" w:rsidR="00AC103D" w:rsidRPr="00D16ADB" w:rsidRDefault="00AC103D" w:rsidP="00755710">
      <w:pPr>
        <w:spacing w:line="240" w:lineRule="exact"/>
        <w:ind w:left="5398"/>
        <w:jc w:val="center"/>
        <w:rPr>
          <w:b/>
          <w:color w:val="000000"/>
        </w:rPr>
      </w:pPr>
    </w:p>
    <w:p w14:paraId="7E2F6382" w14:textId="65C4232B" w:rsidR="00755710" w:rsidRPr="00D16ADB" w:rsidRDefault="00755710" w:rsidP="00452D1C">
      <w:pPr>
        <w:spacing w:line="240" w:lineRule="exact"/>
        <w:jc w:val="right"/>
      </w:pPr>
      <w:r w:rsidRPr="00D16ADB">
        <w:t>УТВЕРЖДЕНО</w:t>
      </w:r>
    </w:p>
    <w:p w14:paraId="7B096FA7" w14:textId="514E136B" w:rsidR="00755710" w:rsidRPr="00D16ADB" w:rsidRDefault="00755710" w:rsidP="001265C6">
      <w:pPr>
        <w:ind w:left="4536"/>
        <w:jc w:val="right"/>
        <w:rPr>
          <w:color w:val="000000"/>
        </w:rPr>
      </w:pPr>
      <w:r w:rsidRPr="00D16ADB">
        <w:rPr>
          <w:color w:val="000000"/>
        </w:rPr>
        <w:t xml:space="preserve">решением </w:t>
      </w:r>
      <w:r w:rsidR="001265C6">
        <w:rPr>
          <w:color w:val="000000"/>
        </w:rPr>
        <w:t>администрации Уржумского муниципального района</w:t>
      </w:r>
    </w:p>
    <w:p w14:paraId="340D5C92" w14:textId="3B4BCCDC" w:rsidR="00755710" w:rsidRPr="00D16ADB" w:rsidRDefault="001265C6" w:rsidP="00755710">
      <w:pPr>
        <w:ind w:left="4536"/>
        <w:jc w:val="center"/>
      </w:pPr>
      <w:r>
        <w:t xml:space="preserve">                                      </w:t>
      </w:r>
      <w:r w:rsidR="00755710"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14B1222C" w:rsidR="00755710" w:rsidRPr="000B4D62" w:rsidRDefault="00755710" w:rsidP="00755710">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0B4D62">
        <w:rPr>
          <w:b/>
          <w:bCs/>
          <w:color w:val="000000"/>
          <w:sz w:val="28"/>
          <w:szCs w:val="28"/>
        </w:rPr>
        <w:t>границах</w:t>
      </w:r>
      <w:r w:rsidR="000B4D62" w:rsidRPr="000B4D62">
        <w:rPr>
          <w:b/>
          <w:color w:val="000000"/>
          <w:sz w:val="28"/>
          <w:szCs w:val="28"/>
        </w:rPr>
        <w:t xml:space="preserve"> Уржумского муниципального района</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7FBEBADA"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B4D62">
        <w:rPr>
          <w:rFonts w:ascii="Times New Roman" w:hAnsi="Times New Roman" w:cs="Times New Roman"/>
          <w:color w:val="000000"/>
          <w:sz w:val="28"/>
          <w:szCs w:val="28"/>
        </w:rPr>
        <w:t>Уржумского муниципального района</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56B2A11C"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B4D62">
        <w:rPr>
          <w:rFonts w:ascii="Times New Roman" w:hAnsi="Times New Roman" w:cs="Times New Roman"/>
          <w:color w:val="000000"/>
          <w:sz w:val="28"/>
          <w:szCs w:val="28"/>
        </w:rPr>
        <w:t>Уржумского муниципального района.</w:t>
      </w:r>
    </w:p>
    <w:p w14:paraId="52AA08C4" w14:textId="66AFE789"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0B4D62">
        <w:rPr>
          <w:color w:val="000000"/>
          <w:sz w:val="28"/>
          <w:szCs w:val="28"/>
        </w:rPr>
        <w:t>Уржумского муниципального района</w:t>
      </w:r>
      <w:r w:rsidR="000B4D62" w:rsidRPr="004049D8">
        <w:rPr>
          <w:color w:val="000000"/>
          <w:sz w:val="28"/>
          <w:szCs w:val="28"/>
        </w:rPr>
        <w:t xml:space="preserve"> </w:t>
      </w:r>
      <w:r w:rsidRPr="004049D8">
        <w:rPr>
          <w:color w:val="000000"/>
          <w:sz w:val="28"/>
          <w:szCs w:val="28"/>
        </w:rPr>
        <w:t>(далее – администрация).</w:t>
      </w:r>
    </w:p>
    <w:p w14:paraId="601F1EF1" w14:textId="18AE6803" w:rsidR="00755710" w:rsidRPr="004049D8" w:rsidRDefault="00755710" w:rsidP="00755710">
      <w:pPr>
        <w:spacing w:line="360" w:lineRule="auto"/>
        <w:ind w:firstLine="709"/>
        <w:contextualSpacing/>
        <w:jc w:val="both"/>
        <w:rPr>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w:t>
      </w:r>
      <w:r w:rsidR="000B4D62">
        <w:rPr>
          <w:color w:val="000000"/>
          <w:sz w:val="28"/>
          <w:szCs w:val="28"/>
        </w:rPr>
        <w:t xml:space="preserve"> являются </w:t>
      </w:r>
      <w:r w:rsidR="000B4D62" w:rsidRPr="000B4D62">
        <w:rPr>
          <w:sz w:val="28"/>
          <w:szCs w:val="28"/>
        </w:rPr>
        <w:t>заведующий отделом земельно-имущественных отношений администрации Уржумского муниципального района – главный инспектор муниципального земельного контроля</w:t>
      </w:r>
      <w:r w:rsidR="000B4D62">
        <w:rPr>
          <w:color w:val="000000"/>
          <w:sz w:val="28"/>
          <w:szCs w:val="28"/>
        </w:rPr>
        <w:t>,</w:t>
      </w:r>
      <w:r w:rsidR="000B4D62" w:rsidRPr="000B4D62">
        <w:rPr>
          <w:color w:val="000000"/>
          <w:sz w:val="28"/>
          <w:szCs w:val="28"/>
        </w:rPr>
        <w:t xml:space="preserve"> </w:t>
      </w:r>
      <w:r w:rsidR="000B4D62" w:rsidRPr="000B4D62">
        <w:rPr>
          <w:sz w:val="28"/>
          <w:szCs w:val="28"/>
        </w:rPr>
        <w:t>главный специалист отдела  земельно-имущественных отношений администрации Уржумского муниципального района - старший инспектор мун</w:t>
      </w:r>
      <w:r w:rsidR="000B4D62">
        <w:rPr>
          <w:sz w:val="28"/>
          <w:szCs w:val="28"/>
        </w:rPr>
        <w:t>иципального земельного контроля</w:t>
      </w:r>
      <w:r w:rsidR="000B4D62">
        <w:rPr>
          <w:color w:val="000000"/>
          <w:sz w:val="28"/>
          <w:szCs w:val="28"/>
        </w:rPr>
        <w:t xml:space="preserve">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w:t>
      </w:r>
      <w:r w:rsidRPr="004049D8">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7695BAFA"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0760D4A5"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D051223"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5E95A26F" w14:textId="77777777" w:rsidR="00B40E0F" w:rsidRPr="004049D8" w:rsidRDefault="00B40E0F"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89182E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0B4D62">
        <w:rPr>
          <w:rFonts w:ascii="Times New Roman" w:hAnsi="Times New Roman" w:cs="Times New Roman"/>
          <w:color w:val="000000"/>
          <w:sz w:val="28"/>
          <w:szCs w:val="28"/>
        </w:rPr>
        <w:t xml:space="preserve">администрации Уржумского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1A37E2D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44C5A369"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w:t>
      </w:r>
      <w:r w:rsidR="000B4D62">
        <w:rPr>
          <w:rFonts w:ascii="Times New Roman" w:hAnsi="Times New Roman" w:cs="Times New Roman"/>
          <w:color w:val="000000"/>
          <w:sz w:val="28"/>
          <w:szCs w:val="28"/>
        </w:rPr>
        <w:t xml:space="preserve">овать население Уржумского муниципального района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w:t>
      </w:r>
      <w:r w:rsidRPr="004049D8">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14:paraId="4A49C903" w14:textId="62EC8C46"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0B4D62">
        <w:rPr>
          <w:color w:val="000000"/>
          <w:sz w:val="28"/>
          <w:szCs w:val="28"/>
        </w:rPr>
        <w:t xml:space="preserve">администрации Уржумского муниципального района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2ADE12CE"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(заместителем главы)</w:t>
      </w:r>
      <w:r w:rsidR="000B4D62">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0B4D62">
        <w:rPr>
          <w:rFonts w:ascii="Times New Roman" w:hAnsi="Times New Roman" w:cs="Times New Roman"/>
          <w:color w:val="000000"/>
          <w:sz w:val="28"/>
          <w:szCs w:val="28"/>
        </w:rPr>
        <w:t xml:space="preserve">Уржумского муниципального района </w:t>
      </w:r>
      <w:r w:rsidR="000B4D62"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7B76B05"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B4D62">
        <w:rPr>
          <w:rFonts w:ascii="Times New Roman" w:hAnsi="Times New Roman" w:cs="Times New Roman"/>
          <w:color w:val="000000"/>
          <w:sz w:val="28"/>
          <w:szCs w:val="28"/>
        </w:rPr>
        <w:t xml:space="preserve">администрации Уржумского муниципального района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049D8">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049D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8AC8952"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0B4D62">
        <w:rPr>
          <w:rFonts w:ascii="Times New Roman" w:hAnsi="Times New Roman" w:cs="Times New Roman"/>
          <w:color w:val="000000"/>
          <w:sz w:val="28"/>
          <w:szCs w:val="28"/>
        </w:rPr>
        <w:t xml:space="preserve">администрации Уржумского муниципального района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lastRenderedPageBreak/>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4049D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 xml:space="preserve">доведения их до </w:t>
      </w:r>
      <w:r w:rsidRPr="004049D8">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1A38BD3"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4049D8">
        <w:rPr>
          <w:rFonts w:ascii="Times New Roman" w:hAnsi="Times New Roman" w:cs="Times New Roman"/>
          <w:color w:val="000000"/>
          <w:sz w:val="28"/>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7F92B418"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F663C" w:rsidRPr="00BF663C">
        <w:rPr>
          <w:sz w:val="28"/>
          <w:szCs w:val="28"/>
        </w:rPr>
        <w:t xml:space="preserve"> </w:t>
      </w:r>
      <w:r w:rsidR="00BF663C" w:rsidRPr="00BF663C">
        <w:rPr>
          <w:rFonts w:ascii="Times New Roman" w:hAnsi="Times New Roman" w:cs="Times New Roman"/>
          <w:sz w:val="28"/>
          <w:szCs w:val="28"/>
        </w:rPr>
        <w:t>администрации Уржумского муниципального района</w:t>
      </w:r>
      <w:r w:rsidR="00BF663C" w:rsidRPr="000B4D62">
        <w:rPr>
          <w:sz w:val="28"/>
          <w:szCs w:val="28"/>
        </w:rPr>
        <w:t xml:space="preserve"> </w:t>
      </w:r>
      <w:r w:rsidRPr="004049D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1BE9900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контрольного мероприятия направляют в адрес главы</w:t>
      </w:r>
      <w:r w:rsidR="000B4D62">
        <w:rPr>
          <w:rFonts w:ascii="Times New Roman" w:hAnsi="Times New Roman" w:cs="Times New Roman"/>
          <w:color w:val="000000"/>
          <w:sz w:val="28"/>
          <w:szCs w:val="28"/>
        </w:rPr>
        <w:t xml:space="preserve"> администрации Уржумского муниципального района </w:t>
      </w:r>
      <w:r w:rsidR="000B4D62"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17FEB64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4049D8">
        <w:rPr>
          <w:color w:val="000000"/>
          <w:sz w:val="28"/>
          <w:szCs w:val="28"/>
        </w:rPr>
        <w:lastRenderedPageBreak/>
        <w:t>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62CCDD1B"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719DD">
        <w:rPr>
          <w:rFonts w:ascii="Times New Roman" w:hAnsi="Times New Roman" w:cs="Times New Roman"/>
          <w:color w:val="000000"/>
          <w:sz w:val="28"/>
          <w:szCs w:val="28"/>
        </w:rPr>
        <w:t xml:space="preserve">администрации Уржумского муниципального района </w:t>
      </w:r>
      <w:r w:rsidR="00D719DD" w:rsidRPr="004049D8">
        <w:rPr>
          <w:rFonts w:ascii="Times New Roman" w:hAnsi="Times New Roman" w:cs="Times New Roman"/>
          <w:i/>
          <w:iCs/>
          <w:color w:val="000000"/>
          <w:sz w:val="24"/>
          <w:szCs w:val="24"/>
        </w:rPr>
        <w:t xml:space="preserve"> </w:t>
      </w:r>
      <w:r w:rsidR="00D719DD">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информированием главы</w:t>
      </w:r>
      <w:r w:rsidR="00D719DD">
        <w:rPr>
          <w:rFonts w:ascii="Times New Roman" w:hAnsi="Times New Roman" w:cs="Times New Roman"/>
          <w:color w:val="000000"/>
          <w:sz w:val="28"/>
          <w:szCs w:val="28"/>
        </w:rPr>
        <w:t xml:space="preserve"> администрации Уржумского муниципального района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A7EA7F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D719DD">
        <w:rPr>
          <w:rFonts w:ascii="Times New Roman" w:hAnsi="Times New Roman" w:cs="Times New Roman"/>
          <w:i/>
          <w:iCs/>
          <w:color w:val="000000"/>
          <w:sz w:val="24"/>
          <w:szCs w:val="24"/>
        </w:rPr>
        <w:t xml:space="preserve"> </w:t>
      </w:r>
      <w:r w:rsidR="00D719DD" w:rsidRPr="00D719DD">
        <w:rPr>
          <w:rFonts w:ascii="Times New Roman" w:hAnsi="Times New Roman" w:cs="Times New Roman"/>
          <w:iCs/>
          <w:color w:val="000000"/>
          <w:sz w:val="28"/>
          <w:szCs w:val="28"/>
        </w:rPr>
        <w:t xml:space="preserve">администрации </w:t>
      </w:r>
      <w:r w:rsidR="00D719DD">
        <w:rPr>
          <w:rFonts w:ascii="Times New Roman" w:hAnsi="Times New Roman" w:cs="Times New Roman"/>
          <w:color w:val="000000"/>
          <w:sz w:val="28"/>
          <w:szCs w:val="28"/>
        </w:rPr>
        <w:t>Уржумского муниципального района</w:t>
      </w:r>
      <w:r w:rsidRPr="00D719DD">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403FCC3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D719DD">
        <w:rPr>
          <w:rFonts w:ascii="Times New Roman" w:hAnsi="Times New Roman" w:cs="Times New Roman"/>
          <w:color w:val="000000"/>
          <w:sz w:val="28"/>
          <w:szCs w:val="28"/>
        </w:rPr>
        <w:t xml:space="preserve">администрации Уржумского муниципального района </w:t>
      </w:r>
      <w:r w:rsidR="00D719DD" w:rsidRPr="004049D8">
        <w:rPr>
          <w:rFonts w:ascii="Times New Roman" w:hAnsi="Times New Roman" w:cs="Times New Roman"/>
          <w:i/>
          <w:iCs/>
          <w:color w:val="000000"/>
          <w:sz w:val="24"/>
          <w:szCs w:val="24"/>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63DDF1D1"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719DD" w:rsidRPr="00D719DD">
        <w:rPr>
          <w:rFonts w:ascii="Times New Roman" w:hAnsi="Times New Roman" w:cs="Times New Roman"/>
          <w:bCs/>
          <w:color w:val="000000"/>
          <w:sz w:val="28"/>
          <w:szCs w:val="28"/>
        </w:rPr>
        <w:t xml:space="preserve">администрацией </w:t>
      </w:r>
      <w:r w:rsidR="00D719DD">
        <w:rPr>
          <w:rFonts w:ascii="Times New Roman" w:hAnsi="Times New Roman" w:cs="Times New Roman"/>
          <w:color w:val="000000"/>
          <w:sz w:val="28"/>
          <w:szCs w:val="28"/>
        </w:rPr>
        <w:t xml:space="preserve">Уржумского муниципального района. </w:t>
      </w:r>
      <w:r w:rsidR="00D719DD" w:rsidRPr="004049D8">
        <w:rPr>
          <w:rFonts w:ascii="Times New Roman" w:hAnsi="Times New Roman" w:cs="Times New Roman"/>
          <w:i/>
          <w:iCs/>
          <w:color w:val="000000"/>
          <w:sz w:val="24"/>
          <w:szCs w:val="24"/>
        </w:rPr>
        <w:t xml:space="preserve"> </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34F4C6A1" w14:textId="77777777"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13C793D2"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68DACEA9" w14:textId="1F0B833E"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719DD">
        <w:rPr>
          <w:rFonts w:ascii="Times New Roman" w:hAnsi="Times New Roman" w:cs="Times New Roman"/>
          <w:color w:val="000000"/>
          <w:sz w:val="28"/>
          <w:szCs w:val="28"/>
        </w:rPr>
        <w:t xml:space="preserve">Уржумского муниципального района </w:t>
      </w:r>
      <w:r w:rsidR="00D719DD" w:rsidRPr="004049D8">
        <w:rPr>
          <w:rFonts w:ascii="Times New Roman" w:hAnsi="Times New Roman" w:cs="Times New Roman"/>
          <w:i/>
          <w:iCs/>
          <w:color w:val="000000"/>
          <w:sz w:val="24"/>
          <w:szCs w:val="24"/>
        </w:rPr>
        <w:t xml:space="preserve"> </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78C0D5F3" w14:textId="77777777"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76B7054C"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BF663C">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56AF226F"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719DD">
        <w:rPr>
          <w:rFonts w:ascii="Times New Roman" w:hAnsi="Times New Roman" w:cs="Times New Roman"/>
          <w:color w:val="000000"/>
          <w:sz w:val="28"/>
          <w:szCs w:val="28"/>
        </w:rPr>
        <w:t xml:space="preserve">Уржумского муниципального района </w:t>
      </w:r>
      <w:r w:rsidR="00D719DD" w:rsidRPr="004049D8">
        <w:rPr>
          <w:rFonts w:ascii="Times New Roman" w:hAnsi="Times New Roman" w:cs="Times New Roman"/>
          <w:i/>
          <w:iCs/>
          <w:color w:val="000000"/>
          <w:sz w:val="24"/>
          <w:szCs w:val="24"/>
        </w:rPr>
        <w:t xml:space="preserve"> </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lastRenderedPageBreak/>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BF663C">
        <w:rPr>
          <w:sz w:val="28"/>
          <w:szCs w:val="28"/>
          <w:shd w:val="clear" w:color="auto" w:fill="FFFFFF"/>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r w:rsidRPr="004049D8">
        <w:rPr>
          <w:color w:val="000000"/>
          <w:sz w:val="28"/>
          <w:szCs w:val="28"/>
          <w:shd w:val="clear" w:color="auto" w:fill="FFFFFF"/>
        </w:rPr>
        <w:t>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BB20A9"/>
    <w:sectPr w:rsidR="00915CD9"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7F9EF" w14:textId="77777777" w:rsidR="00BB20A9" w:rsidRDefault="00BB20A9" w:rsidP="00755710">
      <w:r>
        <w:separator/>
      </w:r>
    </w:p>
  </w:endnote>
  <w:endnote w:type="continuationSeparator" w:id="0">
    <w:p w14:paraId="1EE8171D" w14:textId="77777777" w:rsidR="00BB20A9" w:rsidRDefault="00BB20A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6D134" w14:textId="77777777" w:rsidR="00BB20A9" w:rsidRDefault="00BB20A9" w:rsidP="00755710">
      <w:r>
        <w:separator/>
      </w:r>
    </w:p>
  </w:footnote>
  <w:footnote w:type="continuationSeparator" w:id="0">
    <w:p w14:paraId="2428791D" w14:textId="77777777" w:rsidR="00BB20A9" w:rsidRDefault="00BB20A9" w:rsidP="00755710">
      <w:r>
        <w:continuationSeparator/>
      </w:r>
    </w:p>
  </w:footnote>
  <w:footnote w:id="1">
    <w:p w14:paraId="6D483B32" w14:textId="3565AD48" w:rsidR="00603941" w:rsidRPr="00B40E0F" w:rsidRDefault="00603941">
      <w:pPr>
        <w:pStyle w:val="af6"/>
      </w:pPr>
      <w:r w:rsidRPr="00B40E0F">
        <w:rPr>
          <w:rStyle w:val="aff1"/>
        </w:rPr>
        <w:footnoteRef/>
      </w:r>
      <w:r w:rsidRPr="00B40E0F">
        <w:t xml:space="preserve"> В соответствии с частью 4 статьи 98 ФЗ № 248-ФЗ п</w:t>
      </w:r>
      <w:r w:rsidRPr="00B40E0F">
        <w:rPr>
          <w:rFonts w:eastAsiaTheme="minorHAnsi"/>
          <w:lang w:eastAsia="en-US"/>
        </w:rPr>
        <w:t>оложения о видах муниципального контроля подлежат утверждению до 1 января 2022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BB20A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67750">
      <w:rPr>
        <w:rStyle w:val="afb"/>
        <w:noProof/>
      </w:rPr>
      <w:t>2</w:t>
    </w:r>
    <w:r>
      <w:rPr>
        <w:rStyle w:val="afb"/>
      </w:rPr>
      <w:fldChar w:fldCharType="end"/>
    </w:r>
  </w:p>
  <w:p w14:paraId="3A113517" w14:textId="77777777" w:rsidR="00E90F25" w:rsidRDefault="00BB20A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B4D62"/>
    <w:rsid w:val="001265C6"/>
    <w:rsid w:val="0025529A"/>
    <w:rsid w:val="003436A3"/>
    <w:rsid w:val="003828BE"/>
    <w:rsid w:val="00452D1C"/>
    <w:rsid w:val="00603941"/>
    <w:rsid w:val="00755710"/>
    <w:rsid w:val="00935631"/>
    <w:rsid w:val="00967750"/>
    <w:rsid w:val="0097160F"/>
    <w:rsid w:val="009B6A4F"/>
    <w:rsid w:val="009D07EB"/>
    <w:rsid w:val="00AC103D"/>
    <w:rsid w:val="00AD38FB"/>
    <w:rsid w:val="00B40E0F"/>
    <w:rsid w:val="00BB20A9"/>
    <w:rsid w:val="00BC3AB4"/>
    <w:rsid w:val="00BF663C"/>
    <w:rsid w:val="00D7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18F3D816-9A64-4B92-90ED-575C4428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Iioaioo">
    <w:name w:val="Ii oaio?o"/>
    <w:basedOn w:val="a"/>
    <w:rsid w:val="003436A3"/>
    <w:pPr>
      <w:keepNext/>
      <w:keepLines/>
      <w:spacing w:before="240" w:after="24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araspopina\Desktop\&#1050;&#1053;&#1044;%2023.09.2021\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5C3F-18D5-4B65-A3D2-1E0AB5B6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8210</Words>
  <Characters>46800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2021-09-24T06:00:00Z</cp:lastPrinted>
  <dcterms:created xsi:type="dcterms:W3CDTF">2021-11-10T05:51:00Z</dcterms:created>
  <dcterms:modified xsi:type="dcterms:W3CDTF">2021-11-10T05:51:00Z</dcterms:modified>
</cp:coreProperties>
</file>