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E2" w:rsidRPr="007B58D3" w:rsidRDefault="003B07E2" w:rsidP="003B07E2">
      <w:pPr>
        <w:rPr>
          <w:b/>
          <w:sz w:val="28"/>
          <w:szCs w:val="28"/>
        </w:rPr>
      </w:pPr>
      <w:r>
        <w:rPr>
          <w:b/>
        </w:rPr>
        <w:t xml:space="preserve">                                                                </w:t>
      </w:r>
      <w:r w:rsidRPr="007B58D3">
        <w:rPr>
          <w:b/>
          <w:sz w:val="28"/>
          <w:szCs w:val="28"/>
        </w:rPr>
        <w:t xml:space="preserve"> </w:t>
      </w:r>
    </w:p>
    <w:p w:rsidR="003B07E2" w:rsidRDefault="003B07E2" w:rsidP="003B07E2">
      <w:pPr>
        <w:jc w:val="center"/>
        <w:rPr>
          <w:b/>
        </w:rPr>
      </w:pPr>
      <w:r>
        <w:rPr>
          <w:noProof/>
        </w:rPr>
        <w:drawing>
          <wp:anchor distT="0" distB="0" distL="114300" distR="114300" simplePos="0" relativeHeight="251659264" behindDoc="1" locked="0" layoutInCell="1" allowOverlap="1">
            <wp:simplePos x="0" y="0"/>
            <wp:positionH relativeFrom="column">
              <wp:posOffset>2585085</wp:posOffset>
            </wp:positionH>
            <wp:positionV relativeFrom="paragraph">
              <wp:posOffset>145415</wp:posOffset>
            </wp:positionV>
            <wp:extent cx="552450" cy="762000"/>
            <wp:effectExtent l="0" t="0" r="0" b="0"/>
            <wp:wrapTight wrapText="bothSides">
              <wp:wrapPolygon edited="0">
                <wp:start x="0" y="0"/>
                <wp:lineTo x="0" y="21060"/>
                <wp:lineTo x="20855" y="21060"/>
                <wp:lineTo x="20855" y="0"/>
                <wp:lineTo x="0" y="0"/>
              </wp:wrapPolygon>
            </wp:wrapTight>
            <wp:docPr id="2" name="Рисунок 2" descr="Описание: 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4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pic:spPr>
                </pic:pic>
              </a:graphicData>
            </a:graphic>
            <wp14:sizeRelH relativeFrom="page">
              <wp14:pctWidth>0</wp14:pctWidth>
            </wp14:sizeRelH>
            <wp14:sizeRelV relativeFrom="page">
              <wp14:pctHeight>0</wp14:pctHeight>
            </wp14:sizeRelV>
          </wp:anchor>
        </w:drawing>
      </w:r>
    </w:p>
    <w:p w:rsidR="003B07E2" w:rsidRDefault="003B07E2" w:rsidP="003B07E2">
      <w:pPr>
        <w:jc w:val="center"/>
        <w:rPr>
          <w:b/>
        </w:rPr>
      </w:pPr>
    </w:p>
    <w:p w:rsidR="003B07E2" w:rsidRDefault="003B07E2" w:rsidP="003B07E2">
      <w:pPr>
        <w:jc w:val="center"/>
        <w:rPr>
          <w:b/>
        </w:rPr>
      </w:pPr>
    </w:p>
    <w:p w:rsidR="003B07E2" w:rsidRDefault="003B07E2" w:rsidP="003B07E2">
      <w:pPr>
        <w:jc w:val="center"/>
        <w:rPr>
          <w:b/>
        </w:rPr>
      </w:pPr>
    </w:p>
    <w:p w:rsidR="003B07E2" w:rsidRDefault="003B07E2" w:rsidP="003B07E2">
      <w:pPr>
        <w:jc w:val="right"/>
        <w:rPr>
          <w:b/>
        </w:rPr>
      </w:pPr>
    </w:p>
    <w:p w:rsidR="003B07E2" w:rsidRDefault="003B07E2" w:rsidP="003B07E2">
      <w:pPr>
        <w:jc w:val="center"/>
        <w:rPr>
          <w:b/>
        </w:rPr>
      </w:pPr>
    </w:p>
    <w:p w:rsidR="003B07E2" w:rsidRPr="008E389F" w:rsidRDefault="003B07E2" w:rsidP="003B07E2">
      <w:pPr>
        <w:jc w:val="center"/>
        <w:rPr>
          <w:b/>
          <w:sz w:val="28"/>
          <w:szCs w:val="28"/>
        </w:rPr>
      </w:pPr>
      <w:r w:rsidRPr="008E389F">
        <w:rPr>
          <w:b/>
          <w:sz w:val="28"/>
          <w:szCs w:val="28"/>
        </w:rPr>
        <w:t xml:space="preserve">УРЖУМСКАЯ РАЙОННАЯ ДУМА </w:t>
      </w:r>
      <w:r>
        <w:rPr>
          <w:b/>
          <w:sz w:val="28"/>
          <w:szCs w:val="28"/>
        </w:rPr>
        <w:t>ШЕСТОГО</w:t>
      </w:r>
      <w:r w:rsidRPr="008E389F">
        <w:rPr>
          <w:b/>
          <w:sz w:val="28"/>
          <w:szCs w:val="28"/>
        </w:rPr>
        <w:t xml:space="preserve"> СОЗЫВА</w:t>
      </w:r>
    </w:p>
    <w:p w:rsidR="003B07E2" w:rsidRPr="008E389F" w:rsidRDefault="003B07E2" w:rsidP="003B07E2">
      <w:pPr>
        <w:jc w:val="center"/>
        <w:rPr>
          <w:b/>
          <w:sz w:val="28"/>
          <w:szCs w:val="28"/>
        </w:rPr>
      </w:pPr>
    </w:p>
    <w:p w:rsidR="003B07E2" w:rsidRPr="00DC38F9" w:rsidRDefault="003B07E2" w:rsidP="003B07E2">
      <w:pPr>
        <w:jc w:val="center"/>
        <w:rPr>
          <w:b/>
          <w:sz w:val="32"/>
          <w:szCs w:val="32"/>
        </w:rPr>
      </w:pPr>
      <w:r w:rsidRPr="00DC38F9">
        <w:rPr>
          <w:b/>
          <w:sz w:val="32"/>
          <w:szCs w:val="32"/>
        </w:rPr>
        <w:t xml:space="preserve">РЕШЕНИЕ  </w:t>
      </w:r>
    </w:p>
    <w:p w:rsidR="003B07E2" w:rsidRPr="008E389F" w:rsidRDefault="003B07E2" w:rsidP="003B07E2">
      <w:pPr>
        <w:jc w:val="center"/>
        <w:rPr>
          <w:b/>
          <w:sz w:val="28"/>
          <w:szCs w:val="28"/>
        </w:rPr>
      </w:pPr>
    </w:p>
    <w:p w:rsidR="003B07E2" w:rsidRDefault="00170E7B" w:rsidP="003B07E2">
      <w:pPr>
        <w:rPr>
          <w:sz w:val="28"/>
          <w:szCs w:val="28"/>
        </w:rPr>
      </w:pPr>
      <w:r>
        <w:rPr>
          <w:sz w:val="28"/>
          <w:szCs w:val="28"/>
        </w:rPr>
        <w:t>26.03.2025</w:t>
      </w:r>
      <w:r w:rsidR="003B07E2">
        <w:rPr>
          <w:sz w:val="28"/>
          <w:szCs w:val="28"/>
        </w:rPr>
        <w:t xml:space="preserve">                                                                              </w:t>
      </w:r>
      <w:r w:rsidR="00AA3CA6">
        <w:rPr>
          <w:sz w:val="28"/>
          <w:szCs w:val="28"/>
        </w:rPr>
        <w:t xml:space="preserve">              </w:t>
      </w:r>
      <w:r w:rsidR="003B07E2">
        <w:rPr>
          <w:sz w:val="28"/>
          <w:szCs w:val="28"/>
        </w:rPr>
        <w:t xml:space="preserve">  </w:t>
      </w:r>
      <w:r w:rsidR="003B07E2" w:rsidRPr="008E389F">
        <w:rPr>
          <w:sz w:val="28"/>
          <w:szCs w:val="28"/>
        </w:rPr>
        <w:t xml:space="preserve">№ </w:t>
      </w:r>
      <w:r>
        <w:rPr>
          <w:sz w:val="28"/>
          <w:szCs w:val="28"/>
        </w:rPr>
        <w:t>35/276</w:t>
      </w:r>
    </w:p>
    <w:p w:rsidR="003B07E2" w:rsidRPr="008E389F" w:rsidRDefault="003B07E2" w:rsidP="003B07E2">
      <w:pPr>
        <w:rPr>
          <w:sz w:val="28"/>
          <w:szCs w:val="28"/>
        </w:rPr>
      </w:pPr>
      <w:r>
        <w:rPr>
          <w:sz w:val="28"/>
          <w:szCs w:val="28"/>
        </w:rPr>
        <w:t xml:space="preserve">                                      г.</w:t>
      </w:r>
      <w:r w:rsidRPr="008E389F">
        <w:rPr>
          <w:sz w:val="28"/>
          <w:szCs w:val="28"/>
        </w:rPr>
        <w:t xml:space="preserve"> Уржум</w:t>
      </w:r>
      <w:r>
        <w:rPr>
          <w:sz w:val="28"/>
          <w:szCs w:val="28"/>
        </w:rPr>
        <w:t>,</w:t>
      </w:r>
      <w:r w:rsidRPr="008E389F">
        <w:rPr>
          <w:sz w:val="28"/>
          <w:szCs w:val="28"/>
        </w:rPr>
        <w:t xml:space="preserve"> Кировской области</w:t>
      </w:r>
    </w:p>
    <w:p w:rsidR="003B07E2" w:rsidRDefault="003B07E2" w:rsidP="003B07E2">
      <w:pPr>
        <w:jc w:val="center"/>
        <w:rPr>
          <w:sz w:val="28"/>
          <w:szCs w:val="28"/>
        </w:rPr>
      </w:pPr>
    </w:p>
    <w:p w:rsidR="00132A76" w:rsidRDefault="00132A76" w:rsidP="00132A76">
      <w:pPr>
        <w:jc w:val="center"/>
        <w:rPr>
          <w:b/>
          <w:sz w:val="28"/>
          <w:szCs w:val="28"/>
        </w:rPr>
      </w:pPr>
      <w:r>
        <w:rPr>
          <w:b/>
          <w:sz w:val="28"/>
          <w:szCs w:val="28"/>
        </w:rPr>
        <w:t xml:space="preserve">Об информации по организации   работы с молодежью </w:t>
      </w:r>
    </w:p>
    <w:p w:rsidR="00132A76" w:rsidRDefault="00132A76" w:rsidP="00132A76">
      <w:pPr>
        <w:jc w:val="center"/>
        <w:rPr>
          <w:b/>
          <w:sz w:val="28"/>
          <w:szCs w:val="28"/>
        </w:rPr>
      </w:pPr>
      <w:r>
        <w:rPr>
          <w:b/>
          <w:sz w:val="28"/>
          <w:szCs w:val="28"/>
        </w:rPr>
        <w:t xml:space="preserve">в </w:t>
      </w:r>
      <w:proofErr w:type="spellStart"/>
      <w:r>
        <w:rPr>
          <w:b/>
          <w:sz w:val="28"/>
          <w:szCs w:val="28"/>
        </w:rPr>
        <w:t>Уржумском</w:t>
      </w:r>
      <w:proofErr w:type="spellEnd"/>
      <w:r>
        <w:rPr>
          <w:b/>
          <w:sz w:val="28"/>
          <w:szCs w:val="28"/>
        </w:rPr>
        <w:t xml:space="preserve"> районе за 2024 год</w:t>
      </w:r>
    </w:p>
    <w:p w:rsidR="00013913" w:rsidRPr="00013913" w:rsidRDefault="00013913" w:rsidP="003B07E2">
      <w:pPr>
        <w:jc w:val="center"/>
        <w:rPr>
          <w:sz w:val="28"/>
          <w:szCs w:val="28"/>
        </w:rPr>
      </w:pPr>
    </w:p>
    <w:p w:rsidR="00FF1CA5" w:rsidRPr="00132A76" w:rsidRDefault="00FF1CA5" w:rsidP="00132A76">
      <w:pPr>
        <w:jc w:val="both"/>
        <w:rPr>
          <w:sz w:val="28"/>
          <w:szCs w:val="28"/>
        </w:rPr>
      </w:pPr>
      <w:r w:rsidRPr="00A72E51">
        <w:rPr>
          <w:color w:val="000000"/>
          <w:sz w:val="28"/>
          <w:szCs w:val="28"/>
        </w:rPr>
        <w:t xml:space="preserve">В соответствии с Федеральным законом от 06.10.2003 №131 –ФЗ «Об общих принципах организации местного самоуправления в РФ», на основании Устава муниципального образования </w:t>
      </w:r>
      <w:proofErr w:type="spellStart"/>
      <w:r w:rsidRPr="00A72E51">
        <w:rPr>
          <w:color w:val="000000"/>
          <w:sz w:val="28"/>
          <w:szCs w:val="28"/>
        </w:rPr>
        <w:t>Уржумский</w:t>
      </w:r>
      <w:proofErr w:type="spellEnd"/>
      <w:r w:rsidRPr="00A72E51">
        <w:rPr>
          <w:color w:val="000000"/>
          <w:sz w:val="28"/>
          <w:szCs w:val="28"/>
        </w:rPr>
        <w:t xml:space="preserve"> муниципальный район Кировской области, заслушав информацию</w:t>
      </w:r>
      <w:r w:rsidR="00A35232" w:rsidRPr="00A72E51">
        <w:rPr>
          <w:color w:val="000000"/>
          <w:sz w:val="28"/>
          <w:szCs w:val="28"/>
        </w:rPr>
        <w:t xml:space="preserve"> </w:t>
      </w:r>
      <w:r w:rsidR="00132A76">
        <w:rPr>
          <w:sz w:val="28"/>
          <w:szCs w:val="28"/>
        </w:rPr>
        <w:t xml:space="preserve">заведующей сектором по социальной политике администрации </w:t>
      </w:r>
      <w:proofErr w:type="spellStart"/>
      <w:r w:rsidR="00132A76">
        <w:rPr>
          <w:sz w:val="28"/>
          <w:szCs w:val="28"/>
        </w:rPr>
        <w:t>Уржумского</w:t>
      </w:r>
      <w:proofErr w:type="spellEnd"/>
      <w:r w:rsidR="00132A76">
        <w:rPr>
          <w:sz w:val="28"/>
          <w:szCs w:val="28"/>
        </w:rPr>
        <w:t xml:space="preserve"> муниципального района Трушковой Н.В. </w:t>
      </w:r>
      <w:r w:rsidR="00013913">
        <w:rPr>
          <w:sz w:val="28"/>
          <w:szCs w:val="28"/>
          <w:lang w:eastAsia="ar-SA"/>
        </w:rPr>
        <w:t xml:space="preserve">по </w:t>
      </w:r>
      <w:r w:rsidR="00A72E51" w:rsidRPr="00A72E51">
        <w:rPr>
          <w:sz w:val="28"/>
          <w:szCs w:val="28"/>
          <w:lang w:eastAsia="ar-SA"/>
        </w:rPr>
        <w:t xml:space="preserve">организации работы с молодежью в </w:t>
      </w:r>
      <w:proofErr w:type="spellStart"/>
      <w:r w:rsidR="00A72E51" w:rsidRPr="00A72E51">
        <w:rPr>
          <w:sz w:val="28"/>
          <w:szCs w:val="28"/>
          <w:lang w:eastAsia="ar-SA"/>
        </w:rPr>
        <w:t>Уржумском</w:t>
      </w:r>
      <w:proofErr w:type="spellEnd"/>
      <w:r w:rsidR="00A72E51" w:rsidRPr="00A72E51">
        <w:rPr>
          <w:sz w:val="28"/>
          <w:szCs w:val="28"/>
          <w:lang w:eastAsia="ar-SA"/>
        </w:rPr>
        <w:t xml:space="preserve"> районе</w:t>
      </w:r>
      <w:r w:rsidR="00132A76">
        <w:rPr>
          <w:sz w:val="28"/>
          <w:szCs w:val="28"/>
          <w:lang w:eastAsia="ar-SA"/>
        </w:rPr>
        <w:t xml:space="preserve"> за 2024 год</w:t>
      </w:r>
      <w:r w:rsidR="00B604AB" w:rsidRPr="00A72E51">
        <w:rPr>
          <w:sz w:val="28"/>
          <w:szCs w:val="28"/>
        </w:rPr>
        <w:t xml:space="preserve"> </w:t>
      </w:r>
      <w:proofErr w:type="spellStart"/>
      <w:r w:rsidRPr="00A72E51">
        <w:rPr>
          <w:color w:val="000000"/>
          <w:sz w:val="28"/>
          <w:szCs w:val="28"/>
        </w:rPr>
        <w:t>Уржумская</w:t>
      </w:r>
      <w:proofErr w:type="spellEnd"/>
      <w:r w:rsidRPr="00A72E51">
        <w:rPr>
          <w:color w:val="000000"/>
          <w:sz w:val="28"/>
          <w:szCs w:val="28"/>
        </w:rPr>
        <w:t xml:space="preserve"> районная Дума решила:</w:t>
      </w:r>
    </w:p>
    <w:p w:rsidR="00505B5B" w:rsidRPr="008C4ABA" w:rsidRDefault="00505B5B" w:rsidP="00B604AB">
      <w:pPr>
        <w:ind w:firstLine="709"/>
        <w:jc w:val="both"/>
        <w:rPr>
          <w:sz w:val="28"/>
          <w:szCs w:val="28"/>
        </w:rPr>
      </w:pPr>
    </w:p>
    <w:p w:rsidR="00FF1CA5" w:rsidRPr="002958B5" w:rsidRDefault="00315871" w:rsidP="002958B5">
      <w:pPr>
        <w:ind w:firstLine="851"/>
        <w:jc w:val="both"/>
        <w:rPr>
          <w:sz w:val="28"/>
          <w:szCs w:val="28"/>
        </w:rPr>
      </w:pPr>
      <w:r w:rsidRPr="002958B5">
        <w:rPr>
          <w:color w:val="000000"/>
          <w:sz w:val="28"/>
          <w:szCs w:val="28"/>
        </w:rPr>
        <w:t>1.</w:t>
      </w:r>
      <w:r w:rsidR="00FF1CA5" w:rsidRPr="002958B5">
        <w:rPr>
          <w:color w:val="000000"/>
          <w:sz w:val="28"/>
          <w:szCs w:val="28"/>
        </w:rPr>
        <w:t>Информацию</w:t>
      </w:r>
      <w:r w:rsidR="00013913">
        <w:rPr>
          <w:color w:val="000000"/>
          <w:sz w:val="28"/>
          <w:szCs w:val="28"/>
        </w:rPr>
        <w:t xml:space="preserve"> </w:t>
      </w:r>
      <w:r w:rsidR="00013913">
        <w:rPr>
          <w:sz w:val="28"/>
          <w:szCs w:val="28"/>
          <w:lang w:eastAsia="ar-SA"/>
        </w:rPr>
        <w:t>по</w:t>
      </w:r>
      <w:r w:rsidR="00013913" w:rsidRPr="00A72E51">
        <w:rPr>
          <w:sz w:val="28"/>
          <w:szCs w:val="28"/>
          <w:lang w:eastAsia="ar-SA"/>
        </w:rPr>
        <w:t xml:space="preserve"> организации работы с молодежью в </w:t>
      </w:r>
      <w:proofErr w:type="spellStart"/>
      <w:r w:rsidR="00013913" w:rsidRPr="00A72E51">
        <w:rPr>
          <w:sz w:val="28"/>
          <w:szCs w:val="28"/>
          <w:lang w:eastAsia="ar-SA"/>
        </w:rPr>
        <w:t>Уржумском</w:t>
      </w:r>
      <w:proofErr w:type="spellEnd"/>
      <w:r w:rsidR="00013913" w:rsidRPr="00A72E51">
        <w:rPr>
          <w:sz w:val="28"/>
          <w:szCs w:val="28"/>
          <w:lang w:eastAsia="ar-SA"/>
        </w:rPr>
        <w:t xml:space="preserve"> районе</w:t>
      </w:r>
      <w:r w:rsidR="00132A76">
        <w:rPr>
          <w:color w:val="000000"/>
          <w:sz w:val="28"/>
          <w:szCs w:val="28"/>
        </w:rPr>
        <w:t xml:space="preserve"> за 2024 год </w:t>
      </w:r>
      <w:r w:rsidR="00FF1CA5" w:rsidRPr="002958B5">
        <w:rPr>
          <w:color w:val="000000"/>
          <w:sz w:val="28"/>
          <w:szCs w:val="28"/>
        </w:rPr>
        <w:t>принять к сведению.</w:t>
      </w:r>
    </w:p>
    <w:p w:rsidR="003B07E2" w:rsidRDefault="003B07E2" w:rsidP="003B07E2">
      <w:pPr>
        <w:jc w:val="both"/>
        <w:rPr>
          <w:sz w:val="28"/>
          <w:szCs w:val="28"/>
        </w:rPr>
      </w:pPr>
      <w:r>
        <w:rPr>
          <w:sz w:val="28"/>
          <w:szCs w:val="28"/>
        </w:rPr>
        <w:t xml:space="preserve">             </w:t>
      </w:r>
      <w:r w:rsidR="00747DA5">
        <w:rPr>
          <w:sz w:val="28"/>
          <w:szCs w:val="28"/>
        </w:rPr>
        <w:t>2</w:t>
      </w:r>
      <w:r>
        <w:rPr>
          <w:sz w:val="28"/>
          <w:szCs w:val="28"/>
        </w:rPr>
        <w:t xml:space="preserve">.Решение вступает в силу с момента его принятия и подлежит опубликованию в «Информационном бюллетене органов местного самоуправления </w:t>
      </w:r>
      <w:proofErr w:type="spellStart"/>
      <w:r>
        <w:rPr>
          <w:sz w:val="28"/>
          <w:szCs w:val="28"/>
        </w:rPr>
        <w:t>Уржумского</w:t>
      </w:r>
      <w:proofErr w:type="spellEnd"/>
      <w:r>
        <w:rPr>
          <w:sz w:val="28"/>
          <w:szCs w:val="28"/>
        </w:rPr>
        <w:t xml:space="preserve"> района Кировской области».</w:t>
      </w:r>
    </w:p>
    <w:p w:rsidR="003B07E2" w:rsidRDefault="003B07E2" w:rsidP="003B07E2">
      <w:pPr>
        <w:jc w:val="both"/>
        <w:rPr>
          <w:sz w:val="28"/>
          <w:szCs w:val="28"/>
        </w:rPr>
      </w:pPr>
    </w:p>
    <w:p w:rsidR="003B07E2" w:rsidRDefault="003B07E2" w:rsidP="003B07E2">
      <w:pPr>
        <w:jc w:val="both"/>
        <w:rPr>
          <w:sz w:val="28"/>
          <w:szCs w:val="28"/>
        </w:rPr>
      </w:pPr>
    </w:p>
    <w:p w:rsidR="00FF1CA5" w:rsidRPr="00662044" w:rsidRDefault="008C4ABA" w:rsidP="00FF1CA5">
      <w:pPr>
        <w:pStyle w:val="a3"/>
        <w:rPr>
          <w:b/>
          <w:sz w:val="28"/>
          <w:szCs w:val="28"/>
        </w:rPr>
      </w:pPr>
      <w:r>
        <w:rPr>
          <w:b/>
          <w:sz w:val="28"/>
          <w:szCs w:val="28"/>
        </w:rPr>
        <w:t>П</w:t>
      </w:r>
      <w:r w:rsidR="00FF1CA5" w:rsidRPr="00662044">
        <w:rPr>
          <w:b/>
          <w:sz w:val="28"/>
          <w:szCs w:val="28"/>
        </w:rPr>
        <w:t>редседател</w:t>
      </w:r>
      <w:r>
        <w:rPr>
          <w:b/>
          <w:sz w:val="28"/>
          <w:szCs w:val="28"/>
        </w:rPr>
        <w:t>ь</w:t>
      </w:r>
      <w:r w:rsidR="00FF1CA5" w:rsidRPr="00662044">
        <w:rPr>
          <w:b/>
          <w:sz w:val="28"/>
          <w:szCs w:val="28"/>
        </w:rPr>
        <w:t xml:space="preserve"> </w:t>
      </w:r>
      <w:proofErr w:type="spellStart"/>
      <w:r w:rsidR="00FF1CA5" w:rsidRPr="00662044">
        <w:rPr>
          <w:b/>
          <w:sz w:val="28"/>
          <w:szCs w:val="28"/>
        </w:rPr>
        <w:t>Уржумской</w:t>
      </w:r>
      <w:proofErr w:type="spellEnd"/>
      <w:r w:rsidR="00FF1CA5" w:rsidRPr="00662044">
        <w:rPr>
          <w:b/>
          <w:sz w:val="28"/>
          <w:szCs w:val="28"/>
        </w:rPr>
        <w:t xml:space="preserve"> </w:t>
      </w:r>
    </w:p>
    <w:p w:rsidR="002C7FD7" w:rsidRDefault="00FF1CA5" w:rsidP="00B604AB">
      <w:pPr>
        <w:pStyle w:val="a3"/>
        <w:rPr>
          <w:b/>
          <w:sz w:val="28"/>
          <w:szCs w:val="28"/>
        </w:rPr>
      </w:pPr>
      <w:r w:rsidRPr="00662044">
        <w:rPr>
          <w:b/>
          <w:sz w:val="28"/>
          <w:szCs w:val="28"/>
        </w:rPr>
        <w:t xml:space="preserve">районной Думы          </w:t>
      </w:r>
      <w:r>
        <w:rPr>
          <w:b/>
          <w:sz w:val="28"/>
          <w:szCs w:val="28"/>
        </w:rPr>
        <w:t xml:space="preserve">                                                 </w:t>
      </w:r>
      <w:r w:rsidRPr="00662044">
        <w:rPr>
          <w:b/>
          <w:sz w:val="28"/>
          <w:szCs w:val="28"/>
        </w:rPr>
        <w:t xml:space="preserve">    </w:t>
      </w:r>
      <w:r>
        <w:rPr>
          <w:b/>
          <w:sz w:val="28"/>
          <w:szCs w:val="28"/>
        </w:rPr>
        <w:t xml:space="preserve">          </w:t>
      </w:r>
      <w:r w:rsidR="003B07E2">
        <w:rPr>
          <w:b/>
          <w:sz w:val="28"/>
          <w:szCs w:val="28"/>
        </w:rPr>
        <w:t>Л.Ю. Воробьева</w:t>
      </w:r>
    </w:p>
    <w:p w:rsidR="002958B5" w:rsidRDefault="002958B5" w:rsidP="002958B5">
      <w:pPr>
        <w:jc w:val="both"/>
        <w:rPr>
          <w:sz w:val="32"/>
          <w:szCs w:val="32"/>
        </w:rPr>
      </w:pPr>
      <w:r>
        <w:rPr>
          <w:sz w:val="36"/>
          <w:szCs w:val="36"/>
        </w:rPr>
        <w:t xml:space="preserve"> </w:t>
      </w:r>
      <w:r>
        <w:rPr>
          <w:sz w:val="28"/>
          <w:szCs w:val="28"/>
        </w:rPr>
        <w:t xml:space="preserve">    </w:t>
      </w:r>
      <w:r>
        <w:rPr>
          <w:sz w:val="32"/>
          <w:szCs w:val="32"/>
        </w:rPr>
        <w:t xml:space="preserve">      </w:t>
      </w:r>
    </w:p>
    <w:p w:rsidR="008B62D2" w:rsidRDefault="008B62D2" w:rsidP="002958B5">
      <w:pPr>
        <w:jc w:val="both"/>
        <w:rPr>
          <w:sz w:val="32"/>
          <w:szCs w:val="32"/>
        </w:rPr>
      </w:pPr>
    </w:p>
    <w:p w:rsidR="00170E7B" w:rsidRDefault="00170E7B" w:rsidP="002958B5">
      <w:pPr>
        <w:jc w:val="both"/>
        <w:rPr>
          <w:sz w:val="32"/>
          <w:szCs w:val="32"/>
        </w:rPr>
      </w:pPr>
    </w:p>
    <w:p w:rsidR="00170E7B" w:rsidRDefault="00170E7B" w:rsidP="002958B5">
      <w:pPr>
        <w:jc w:val="both"/>
        <w:rPr>
          <w:sz w:val="32"/>
          <w:szCs w:val="32"/>
        </w:rPr>
      </w:pPr>
    </w:p>
    <w:p w:rsidR="00170E7B" w:rsidRDefault="00170E7B" w:rsidP="002958B5">
      <w:pPr>
        <w:jc w:val="both"/>
        <w:rPr>
          <w:sz w:val="32"/>
          <w:szCs w:val="32"/>
        </w:rPr>
      </w:pPr>
    </w:p>
    <w:p w:rsidR="00170E7B" w:rsidRDefault="00170E7B" w:rsidP="002958B5">
      <w:pPr>
        <w:jc w:val="both"/>
        <w:rPr>
          <w:sz w:val="32"/>
          <w:szCs w:val="32"/>
        </w:rPr>
      </w:pPr>
    </w:p>
    <w:p w:rsidR="00170E7B" w:rsidRDefault="00170E7B" w:rsidP="002958B5">
      <w:pPr>
        <w:jc w:val="both"/>
        <w:rPr>
          <w:sz w:val="32"/>
          <w:szCs w:val="32"/>
        </w:rPr>
      </w:pPr>
    </w:p>
    <w:p w:rsidR="00170E7B" w:rsidRDefault="00170E7B" w:rsidP="002958B5">
      <w:pPr>
        <w:jc w:val="both"/>
        <w:rPr>
          <w:sz w:val="32"/>
          <w:szCs w:val="32"/>
        </w:rPr>
      </w:pPr>
    </w:p>
    <w:p w:rsidR="00170E7B" w:rsidRDefault="00170E7B" w:rsidP="002958B5">
      <w:pPr>
        <w:jc w:val="both"/>
        <w:rPr>
          <w:sz w:val="32"/>
          <w:szCs w:val="32"/>
        </w:rPr>
      </w:pPr>
    </w:p>
    <w:p w:rsidR="00170E7B" w:rsidRDefault="00170E7B" w:rsidP="002958B5">
      <w:pPr>
        <w:jc w:val="both"/>
        <w:rPr>
          <w:sz w:val="32"/>
          <w:szCs w:val="32"/>
        </w:rPr>
      </w:pPr>
    </w:p>
    <w:p w:rsidR="00170E7B" w:rsidRPr="008227F2" w:rsidRDefault="00170E7B" w:rsidP="002958B5">
      <w:pPr>
        <w:jc w:val="both"/>
        <w:rPr>
          <w:sz w:val="32"/>
          <w:szCs w:val="32"/>
        </w:rPr>
      </w:pPr>
      <w:bookmarkStart w:id="0" w:name="_GoBack"/>
      <w:bookmarkEnd w:id="0"/>
    </w:p>
    <w:p w:rsidR="00015A6B" w:rsidRDefault="00015A6B" w:rsidP="00015A6B">
      <w:pPr>
        <w:pStyle w:val="12"/>
        <w:shd w:val="clear" w:color="auto" w:fill="auto"/>
        <w:rPr>
          <w:color w:val="000000" w:themeColor="text1"/>
          <w:sz w:val="24"/>
          <w:szCs w:val="24"/>
          <w:highlight w:val="green"/>
          <w:lang w:eastAsia="ar-SA"/>
        </w:rPr>
      </w:pPr>
    </w:p>
    <w:p w:rsidR="00015A6B" w:rsidRPr="00015A6B" w:rsidRDefault="00015A6B" w:rsidP="00015A6B">
      <w:pPr>
        <w:pStyle w:val="12"/>
        <w:shd w:val="clear" w:color="auto" w:fill="auto"/>
        <w:ind w:firstLine="740"/>
        <w:jc w:val="center"/>
        <w:rPr>
          <w:color w:val="000000" w:themeColor="text1"/>
          <w:sz w:val="24"/>
          <w:szCs w:val="24"/>
          <w:lang w:eastAsia="ar-SA"/>
        </w:rPr>
      </w:pPr>
      <w:r w:rsidRPr="00015A6B">
        <w:rPr>
          <w:color w:val="000000" w:themeColor="text1"/>
          <w:sz w:val="24"/>
          <w:szCs w:val="24"/>
          <w:lang w:eastAsia="ar-SA"/>
        </w:rPr>
        <w:t xml:space="preserve">Информация по организации работы с молодежью </w:t>
      </w:r>
    </w:p>
    <w:p w:rsidR="00015A6B" w:rsidRPr="00015A6B" w:rsidRDefault="00015A6B" w:rsidP="00015A6B">
      <w:pPr>
        <w:pStyle w:val="12"/>
        <w:shd w:val="clear" w:color="auto" w:fill="auto"/>
        <w:ind w:firstLine="740"/>
        <w:jc w:val="center"/>
        <w:rPr>
          <w:color w:val="000000" w:themeColor="text1"/>
          <w:sz w:val="24"/>
          <w:szCs w:val="24"/>
          <w:lang w:eastAsia="ar-SA"/>
        </w:rPr>
      </w:pPr>
      <w:r w:rsidRPr="00015A6B">
        <w:rPr>
          <w:color w:val="000000" w:themeColor="text1"/>
          <w:sz w:val="24"/>
          <w:szCs w:val="24"/>
          <w:lang w:eastAsia="ar-SA"/>
        </w:rPr>
        <w:t xml:space="preserve">в </w:t>
      </w:r>
      <w:proofErr w:type="spellStart"/>
      <w:r w:rsidRPr="00015A6B">
        <w:rPr>
          <w:color w:val="000000" w:themeColor="text1"/>
          <w:sz w:val="24"/>
          <w:szCs w:val="24"/>
          <w:lang w:eastAsia="ar-SA"/>
        </w:rPr>
        <w:t>Уржумском</w:t>
      </w:r>
      <w:proofErr w:type="spellEnd"/>
      <w:r w:rsidRPr="00015A6B">
        <w:rPr>
          <w:color w:val="000000" w:themeColor="text1"/>
          <w:sz w:val="24"/>
          <w:szCs w:val="24"/>
          <w:lang w:eastAsia="ar-SA"/>
        </w:rPr>
        <w:t xml:space="preserve"> районе за 2024 год</w:t>
      </w:r>
    </w:p>
    <w:p w:rsidR="00015A6B" w:rsidRPr="00015A6B" w:rsidRDefault="00015A6B" w:rsidP="00015A6B">
      <w:pPr>
        <w:pStyle w:val="12"/>
        <w:shd w:val="clear" w:color="auto" w:fill="auto"/>
        <w:ind w:firstLine="740"/>
        <w:jc w:val="center"/>
        <w:rPr>
          <w:color w:val="000000" w:themeColor="text1"/>
          <w:sz w:val="24"/>
          <w:szCs w:val="24"/>
          <w:lang w:eastAsia="ar-SA"/>
        </w:rPr>
      </w:pPr>
    </w:p>
    <w:p w:rsidR="00015A6B" w:rsidRPr="00015A6B" w:rsidRDefault="00015A6B" w:rsidP="00015A6B">
      <w:pPr>
        <w:pStyle w:val="12"/>
        <w:shd w:val="clear" w:color="auto" w:fill="auto"/>
        <w:ind w:firstLine="0"/>
        <w:jc w:val="both"/>
        <w:rPr>
          <w:color w:val="000000" w:themeColor="text1"/>
          <w:sz w:val="24"/>
          <w:szCs w:val="24"/>
          <w:lang w:eastAsia="ar-SA"/>
        </w:rPr>
      </w:pPr>
    </w:p>
    <w:p w:rsidR="00015A6B" w:rsidRPr="00015A6B" w:rsidRDefault="00015A6B" w:rsidP="00015A6B">
      <w:pPr>
        <w:pStyle w:val="12"/>
        <w:shd w:val="clear" w:color="auto" w:fill="auto"/>
        <w:ind w:firstLine="740"/>
        <w:jc w:val="both"/>
        <w:rPr>
          <w:color w:val="000000" w:themeColor="text1"/>
          <w:sz w:val="24"/>
          <w:szCs w:val="24"/>
          <w:lang w:eastAsia="ar-SA"/>
        </w:rPr>
      </w:pPr>
      <w:r w:rsidRPr="00015A6B">
        <w:rPr>
          <w:color w:val="000000" w:themeColor="text1"/>
          <w:sz w:val="24"/>
          <w:szCs w:val="24"/>
          <w:lang w:eastAsia="ar-SA"/>
        </w:rPr>
        <w:t xml:space="preserve">Правовое регулирование </w:t>
      </w:r>
    </w:p>
    <w:p w:rsidR="00015A6B" w:rsidRPr="00015A6B" w:rsidRDefault="00015A6B" w:rsidP="00015A6B">
      <w:pPr>
        <w:pStyle w:val="12"/>
        <w:shd w:val="clear" w:color="auto" w:fill="auto"/>
        <w:ind w:firstLine="740"/>
        <w:jc w:val="both"/>
        <w:rPr>
          <w:color w:val="000000" w:themeColor="text1"/>
          <w:sz w:val="24"/>
          <w:szCs w:val="24"/>
          <w:lang w:eastAsia="ar-SA"/>
        </w:rPr>
      </w:pPr>
    </w:p>
    <w:p w:rsidR="00015A6B" w:rsidRPr="00015A6B" w:rsidRDefault="00015A6B" w:rsidP="00015A6B">
      <w:pPr>
        <w:pStyle w:val="12"/>
        <w:shd w:val="clear" w:color="auto" w:fill="auto"/>
        <w:ind w:firstLine="740"/>
        <w:jc w:val="both"/>
        <w:rPr>
          <w:b w:val="0"/>
          <w:color w:val="auto"/>
          <w:sz w:val="24"/>
          <w:szCs w:val="24"/>
        </w:rPr>
      </w:pPr>
      <w:r w:rsidRPr="00015A6B">
        <w:rPr>
          <w:b w:val="0"/>
          <w:color w:val="000000" w:themeColor="text1"/>
          <w:sz w:val="24"/>
          <w:szCs w:val="24"/>
          <w:lang w:eastAsia="ar-SA"/>
        </w:rPr>
        <w:t xml:space="preserve">В 2024 году в </w:t>
      </w:r>
      <w:proofErr w:type="spellStart"/>
      <w:r w:rsidRPr="00015A6B">
        <w:rPr>
          <w:b w:val="0"/>
          <w:color w:val="000000" w:themeColor="text1"/>
          <w:sz w:val="24"/>
          <w:szCs w:val="24"/>
          <w:lang w:eastAsia="ar-SA"/>
        </w:rPr>
        <w:t>Уржумском</w:t>
      </w:r>
      <w:proofErr w:type="spellEnd"/>
      <w:r w:rsidRPr="00015A6B">
        <w:rPr>
          <w:b w:val="0"/>
          <w:color w:val="000000" w:themeColor="text1"/>
          <w:sz w:val="24"/>
          <w:szCs w:val="24"/>
          <w:lang w:eastAsia="ar-SA"/>
        </w:rPr>
        <w:t xml:space="preserve"> муниципальном районе продолжена работа по реализации основных направлений деятельности молодежной политики, выявлению молодых лидеров и вовлечению их в социально-экономическую жизнь общества, гражданско-патриотическому воспитанию, формированию духовно-нравственных процессов в молодежной среде, </w:t>
      </w:r>
      <w:r w:rsidRPr="00015A6B">
        <w:rPr>
          <w:b w:val="0"/>
          <w:color w:val="auto"/>
          <w:sz w:val="24"/>
          <w:szCs w:val="24"/>
        </w:rPr>
        <w:t>развитию межнационального взаимодействия.</w:t>
      </w:r>
    </w:p>
    <w:p w:rsidR="00015A6B" w:rsidRPr="00015A6B" w:rsidRDefault="00015A6B" w:rsidP="00015A6B">
      <w:pPr>
        <w:pStyle w:val="12"/>
        <w:shd w:val="clear" w:color="auto" w:fill="auto"/>
        <w:ind w:firstLine="740"/>
        <w:jc w:val="both"/>
        <w:rPr>
          <w:b w:val="0"/>
          <w:color w:val="auto"/>
          <w:sz w:val="24"/>
          <w:szCs w:val="24"/>
        </w:rPr>
      </w:pPr>
      <w:r w:rsidRPr="00015A6B">
        <w:rPr>
          <w:b w:val="0"/>
          <w:color w:val="auto"/>
          <w:sz w:val="24"/>
          <w:szCs w:val="24"/>
        </w:rPr>
        <w:t xml:space="preserve">Правовыми основами деятельности в рамках молодежной реализации политики являются: </w:t>
      </w:r>
    </w:p>
    <w:p w:rsidR="00015A6B" w:rsidRPr="00015A6B" w:rsidRDefault="00015A6B" w:rsidP="00015A6B">
      <w:pPr>
        <w:pStyle w:val="a7"/>
        <w:rPr>
          <w:rFonts w:ascii="Times New Roman" w:hAnsi="Times New Roman" w:cs="Times New Roman"/>
          <w:sz w:val="24"/>
          <w:szCs w:val="24"/>
        </w:rPr>
      </w:pPr>
      <w:r w:rsidRPr="00015A6B">
        <w:rPr>
          <w:rFonts w:ascii="Times New Roman" w:hAnsi="Times New Roman" w:cs="Times New Roman"/>
          <w:sz w:val="24"/>
          <w:szCs w:val="24"/>
        </w:rPr>
        <w:t>Федеральный</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закон</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от</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30.12.2020</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489-ФЗ</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«О</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молодежной</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политике</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в Российской Федерации»;</w:t>
      </w:r>
    </w:p>
    <w:p w:rsidR="00015A6B" w:rsidRPr="00015A6B" w:rsidRDefault="00015A6B" w:rsidP="00015A6B">
      <w:pPr>
        <w:pStyle w:val="a7"/>
        <w:rPr>
          <w:rFonts w:ascii="Times New Roman" w:hAnsi="Times New Roman" w:cs="Times New Roman"/>
          <w:sz w:val="24"/>
          <w:szCs w:val="24"/>
        </w:rPr>
      </w:pPr>
      <w:r w:rsidRPr="00015A6B">
        <w:rPr>
          <w:rFonts w:ascii="Times New Roman" w:hAnsi="Times New Roman" w:cs="Times New Roman"/>
          <w:sz w:val="24"/>
          <w:szCs w:val="24"/>
        </w:rPr>
        <w:t>Федеральный</w:t>
      </w:r>
      <w:r w:rsidRPr="00015A6B">
        <w:rPr>
          <w:rFonts w:ascii="Times New Roman" w:hAnsi="Times New Roman" w:cs="Times New Roman"/>
          <w:spacing w:val="40"/>
          <w:sz w:val="24"/>
          <w:szCs w:val="24"/>
        </w:rPr>
        <w:t xml:space="preserve"> </w:t>
      </w:r>
      <w:r w:rsidRPr="00015A6B">
        <w:rPr>
          <w:rFonts w:ascii="Times New Roman" w:hAnsi="Times New Roman" w:cs="Times New Roman"/>
          <w:sz w:val="24"/>
          <w:szCs w:val="24"/>
        </w:rPr>
        <w:t>закон</w:t>
      </w:r>
      <w:r w:rsidRPr="00015A6B">
        <w:rPr>
          <w:rFonts w:ascii="Times New Roman" w:hAnsi="Times New Roman" w:cs="Times New Roman"/>
          <w:spacing w:val="40"/>
          <w:sz w:val="24"/>
          <w:szCs w:val="24"/>
        </w:rPr>
        <w:t xml:space="preserve"> </w:t>
      </w:r>
      <w:r w:rsidRPr="00015A6B">
        <w:rPr>
          <w:rFonts w:ascii="Times New Roman" w:hAnsi="Times New Roman" w:cs="Times New Roman"/>
          <w:sz w:val="24"/>
          <w:szCs w:val="24"/>
        </w:rPr>
        <w:t>от</w:t>
      </w:r>
      <w:r w:rsidRPr="00015A6B">
        <w:rPr>
          <w:rFonts w:ascii="Times New Roman" w:hAnsi="Times New Roman" w:cs="Times New Roman"/>
          <w:spacing w:val="40"/>
          <w:sz w:val="24"/>
          <w:szCs w:val="24"/>
        </w:rPr>
        <w:t xml:space="preserve"> </w:t>
      </w:r>
      <w:r w:rsidRPr="00015A6B">
        <w:rPr>
          <w:rFonts w:ascii="Times New Roman" w:hAnsi="Times New Roman" w:cs="Times New Roman"/>
          <w:sz w:val="24"/>
          <w:szCs w:val="24"/>
        </w:rPr>
        <w:t>28.06.1995</w:t>
      </w:r>
      <w:r w:rsidRPr="00015A6B">
        <w:rPr>
          <w:rFonts w:ascii="Times New Roman" w:hAnsi="Times New Roman" w:cs="Times New Roman"/>
          <w:spacing w:val="40"/>
          <w:sz w:val="24"/>
          <w:szCs w:val="24"/>
        </w:rPr>
        <w:t xml:space="preserve"> </w:t>
      </w:r>
      <w:r w:rsidRPr="00015A6B">
        <w:rPr>
          <w:rFonts w:ascii="Times New Roman" w:hAnsi="Times New Roman" w:cs="Times New Roman"/>
          <w:sz w:val="24"/>
          <w:szCs w:val="24"/>
        </w:rPr>
        <w:t>№</w:t>
      </w:r>
      <w:r w:rsidRPr="00015A6B">
        <w:rPr>
          <w:rFonts w:ascii="Times New Roman" w:hAnsi="Times New Roman" w:cs="Times New Roman"/>
          <w:spacing w:val="40"/>
          <w:sz w:val="24"/>
          <w:szCs w:val="24"/>
        </w:rPr>
        <w:t xml:space="preserve"> </w:t>
      </w:r>
      <w:r w:rsidRPr="00015A6B">
        <w:rPr>
          <w:rFonts w:ascii="Times New Roman" w:hAnsi="Times New Roman" w:cs="Times New Roman"/>
          <w:sz w:val="24"/>
          <w:szCs w:val="24"/>
        </w:rPr>
        <w:t>98-ФЗ</w:t>
      </w:r>
      <w:r w:rsidRPr="00015A6B">
        <w:rPr>
          <w:rFonts w:ascii="Times New Roman" w:hAnsi="Times New Roman" w:cs="Times New Roman"/>
          <w:spacing w:val="40"/>
          <w:sz w:val="24"/>
          <w:szCs w:val="24"/>
        </w:rPr>
        <w:t xml:space="preserve"> </w:t>
      </w:r>
      <w:r w:rsidRPr="00015A6B">
        <w:rPr>
          <w:rFonts w:ascii="Times New Roman" w:hAnsi="Times New Roman" w:cs="Times New Roman"/>
          <w:sz w:val="24"/>
          <w:szCs w:val="24"/>
        </w:rPr>
        <w:t>«О</w:t>
      </w:r>
      <w:r w:rsidRPr="00015A6B">
        <w:rPr>
          <w:rFonts w:ascii="Times New Roman" w:hAnsi="Times New Roman" w:cs="Times New Roman"/>
          <w:spacing w:val="40"/>
          <w:sz w:val="24"/>
          <w:szCs w:val="24"/>
        </w:rPr>
        <w:t xml:space="preserve"> </w:t>
      </w:r>
      <w:r w:rsidRPr="00015A6B">
        <w:rPr>
          <w:rFonts w:ascii="Times New Roman" w:hAnsi="Times New Roman" w:cs="Times New Roman"/>
          <w:sz w:val="24"/>
          <w:szCs w:val="24"/>
        </w:rPr>
        <w:t>государственной</w:t>
      </w:r>
      <w:r w:rsidRPr="00015A6B">
        <w:rPr>
          <w:rFonts w:ascii="Times New Roman" w:hAnsi="Times New Roman" w:cs="Times New Roman"/>
          <w:spacing w:val="40"/>
          <w:sz w:val="24"/>
          <w:szCs w:val="24"/>
        </w:rPr>
        <w:t xml:space="preserve"> </w:t>
      </w:r>
      <w:r w:rsidRPr="00015A6B">
        <w:rPr>
          <w:rFonts w:ascii="Times New Roman" w:hAnsi="Times New Roman" w:cs="Times New Roman"/>
          <w:sz w:val="24"/>
          <w:szCs w:val="24"/>
        </w:rPr>
        <w:t>поддержке молодежных и детских общественных объединений»;</w:t>
      </w:r>
    </w:p>
    <w:p w:rsidR="00015A6B" w:rsidRPr="00015A6B" w:rsidRDefault="00015A6B" w:rsidP="00015A6B">
      <w:pPr>
        <w:pStyle w:val="a7"/>
        <w:ind w:left="858"/>
        <w:rPr>
          <w:rFonts w:ascii="Times New Roman" w:hAnsi="Times New Roman" w:cs="Times New Roman"/>
          <w:sz w:val="24"/>
          <w:szCs w:val="24"/>
        </w:rPr>
      </w:pPr>
      <w:r w:rsidRPr="00015A6B">
        <w:rPr>
          <w:rFonts w:ascii="Times New Roman" w:hAnsi="Times New Roman" w:cs="Times New Roman"/>
          <w:sz w:val="24"/>
          <w:szCs w:val="24"/>
        </w:rPr>
        <w:t>Федеральный</w:t>
      </w:r>
      <w:r w:rsidRPr="00015A6B">
        <w:rPr>
          <w:rFonts w:ascii="Times New Roman" w:hAnsi="Times New Roman" w:cs="Times New Roman"/>
          <w:spacing w:val="-9"/>
          <w:sz w:val="24"/>
          <w:szCs w:val="24"/>
        </w:rPr>
        <w:t xml:space="preserve"> </w:t>
      </w:r>
      <w:r w:rsidRPr="00015A6B">
        <w:rPr>
          <w:rFonts w:ascii="Times New Roman" w:hAnsi="Times New Roman" w:cs="Times New Roman"/>
          <w:sz w:val="24"/>
          <w:szCs w:val="24"/>
        </w:rPr>
        <w:t>закон</w:t>
      </w:r>
      <w:r w:rsidRPr="00015A6B">
        <w:rPr>
          <w:rFonts w:ascii="Times New Roman" w:hAnsi="Times New Roman" w:cs="Times New Roman"/>
          <w:spacing w:val="-6"/>
          <w:sz w:val="24"/>
          <w:szCs w:val="24"/>
        </w:rPr>
        <w:t xml:space="preserve"> </w:t>
      </w:r>
      <w:r w:rsidRPr="00015A6B">
        <w:rPr>
          <w:rFonts w:ascii="Times New Roman" w:hAnsi="Times New Roman" w:cs="Times New Roman"/>
          <w:sz w:val="24"/>
          <w:szCs w:val="24"/>
        </w:rPr>
        <w:t>от</w:t>
      </w:r>
      <w:r w:rsidRPr="00015A6B">
        <w:rPr>
          <w:rFonts w:ascii="Times New Roman" w:hAnsi="Times New Roman" w:cs="Times New Roman"/>
          <w:spacing w:val="-8"/>
          <w:sz w:val="24"/>
          <w:szCs w:val="24"/>
        </w:rPr>
        <w:t xml:space="preserve"> </w:t>
      </w:r>
      <w:r w:rsidRPr="00015A6B">
        <w:rPr>
          <w:rFonts w:ascii="Times New Roman" w:hAnsi="Times New Roman" w:cs="Times New Roman"/>
          <w:sz w:val="24"/>
          <w:szCs w:val="24"/>
        </w:rPr>
        <w:t>19.05.1995</w:t>
      </w:r>
      <w:r w:rsidRPr="00015A6B">
        <w:rPr>
          <w:rFonts w:ascii="Times New Roman" w:hAnsi="Times New Roman" w:cs="Times New Roman"/>
          <w:spacing w:val="-5"/>
          <w:sz w:val="24"/>
          <w:szCs w:val="24"/>
        </w:rPr>
        <w:t xml:space="preserve"> </w:t>
      </w:r>
      <w:r w:rsidRPr="00015A6B">
        <w:rPr>
          <w:rFonts w:ascii="Times New Roman" w:hAnsi="Times New Roman" w:cs="Times New Roman"/>
          <w:sz w:val="24"/>
          <w:szCs w:val="24"/>
        </w:rPr>
        <w:t>№</w:t>
      </w:r>
      <w:r w:rsidRPr="00015A6B">
        <w:rPr>
          <w:rFonts w:ascii="Times New Roman" w:hAnsi="Times New Roman" w:cs="Times New Roman"/>
          <w:spacing w:val="-7"/>
          <w:sz w:val="24"/>
          <w:szCs w:val="24"/>
        </w:rPr>
        <w:t xml:space="preserve"> </w:t>
      </w:r>
      <w:r w:rsidRPr="00015A6B">
        <w:rPr>
          <w:rFonts w:ascii="Times New Roman" w:hAnsi="Times New Roman" w:cs="Times New Roman"/>
          <w:sz w:val="24"/>
          <w:szCs w:val="24"/>
        </w:rPr>
        <w:t>82-ФЗ</w:t>
      </w:r>
      <w:r w:rsidRPr="00015A6B">
        <w:rPr>
          <w:rFonts w:ascii="Times New Roman" w:hAnsi="Times New Roman" w:cs="Times New Roman"/>
          <w:spacing w:val="-6"/>
          <w:sz w:val="24"/>
          <w:szCs w:val="24"/>
        </w:rPr>
        <w:t xml:space="preserve"> </w:t>
      </w:r>
      <w:r w:rsidRPr="00015A6B">
        <w:rPr>
          <w:rFonts w:ascii="Times New Roman" w:hAnsi="Times New Roman" w:cs="Times New Roman"/>
          <w:sz w:val="24"/>
          <w:szCs w:val="24"/>
        </w:rPr>
        <w:t>«Об</w:t>
      </w:r>
      <w:r w:rsidRPr="00015A6B">
        <w:rPr>
          <w:rFonts w:ascii="Times New Roman" w:hAnsi="Times New Roman" w:cs="Times New Roman"/>
          <w:spacing w:val="-2"/>
          <w:sz w:val="24"/>
          <w:szCs w:val="24"/>
        </w:rPr>
        <w:t xml:space="preserve"> </w:t>
      </w:r>
      <w:r w:rsidRPr="00015A6B">
        <w:rPr>
          <w:rFonts w:ascii="Times New Roman" w:hAnsi="Times New Roman" w:cs="Times New Roman"/>
          <w:sz w:val="24"/>
          <w:szCs w:val="24"/>
        </w:rPr>
        <w:t>общественных</w:t>
      </w:r>
      <w:r w:rsidRPr="00015A6B">
        <w:rPr>
          <w:rFonts w:ascii="Times New Roman" w:hAnsi="Times New Roman" w:cs="Times New Roman"/>
          <w:spacing w:val="-6"/>
          <w:sz w:val="24"/>
          <w:szCs w:val="24"/>
        </w:rPr>
        <w:t xml:space="preserve"> </w:t>
      </w:r>
      <w:r w:rsidRPr="00015A6B">
        <w:rPr>
          <w:rFonts w:ascii="Times New Roman" w:hAnsi="Times New Roman" w:cs="Times New Roman"/>
          <w:spacing w:val="-2"/>
          <w:sz w:val="24"/>
          <w:szCs w:val="24"/>
        </w:rPr>
        <w:t>объединениях»;</w:t>
      </w:r>
    </w:p>
    <w:p w:rsidR="00015A6B" w:rsidRPr="00015A6B" w:rsidRDefault="00015A6B" w:rsidP="00015A6B">
      <w:pPr>
        <w:pStyle w:val="a7"/>
        <w:tabs>
          <w:tab w:val="left" w:pos="2749"/>
          <w:tab w:val="left" w:pos="3671"/>
          <w:tab w:val="left" w:pos="4194"/>
          <w:tab w:val="left" w:pos="5715"/>
          <w:tab w:val="left" w:pos="6243"/>
          <w:tab w:val="left" w:pos="7379"/>
          <w:tab w:val="left" w:pos="8125"/>
          <w:tab w:val="left" w:pos="9337"/>
        </w:tabs>
        <w:rPr>
          <w:rFonts w:ascii="Times New Roman" w:hAnsi="Times New Roman" w:cs="Times New Roman"/>
          <w:sz w:val="24"/>
          <w:szCs w:val="24"/>
        </w:rPr>
      </w:pPr>
      <w:r w:rsidRPr="00015A6B">
        <w:rPr>
          <w:rFonts w:ascii="Times New Roman" w:hAnsi="Times New Roman" w:cs="Times New Roman"/>
          <w:spacing w:val="-2"/>
          <w:sz w:val="24"/>
          <w:szCs w:val="24"/>
        </w:rPr>
        <w:t>Федеральный</w:t>
      </w:r>
      <w:r w:rsidRPr="00015A6B">
        <w:rPr>
          <w:rFonts w:ascii="Times New Roman" w:hAnsi="Times New Roman" w:cs="Times New Roman"/>
          <w:sz w:val="24"/>
          <w:szCs w:val="24"/>
        </w:rPr>
        <w:tab/>
      </w:r>
      <w:r w:rsidRPr="00015A6B">
        <w:rPr>
          <w:rFonts w:ascii="Times New Roman" w:hAnsi="Times New Roman" w:cs="Times New Roman"/>
          <w:spacing w:val="-4"/>
          <w:sz w:val="24"/>
          <w:szCs w:val="24"/>
        </w:rPr>
        <w:t>закон</w:t>
      </w:r>
      <w:r w:rsidRPr="00015A6B">
        <w:rPr>
          <w:rFonts w:ascii="Times New Roman" w:hAnsi="Times New Roman" w:cs="Times New Roman"/>
          <w:sz w:val="24"/>
          <w:szCs w:val="24"/>
        </w:rPr>
        <w:tab/>
      </w:r>
      <w:r w:rsidRPr="00015A6B">
        <w:rPr>
          <w:rFonts w:ascii="Times New Roman" w:hAnsi="Times New Roman" w:cs="Times New Roman"/>
          <w:spacing w:val="-6"/>
          <w:sz w:val="24"/>
          <w:szCs w:val="24"/>
        </w:rPr>
        <w:t>от</w:t>
      </w:r>
      <w:r w:rsidRPr="00015A6B">
        <w:rPr>
          <w:rFonts w:ascii="Times New Roman" w:hAnsi="Times New Roman" w:cs="Times New Roman"/>
          <w:sz w:val="24"/>
          <w:szCs w:val="24"/>
        </w:rPr>
        <w:tab/>
      </w:r>
      <w:r w:rsidRPr="00015A6B">
        <w:rPr>
          <w:rFonts w:ascii="Times New Roman" w:hAnsi="Times New Roman" w:cs="Times New Roman"/>
          <w:spacing w:val="-2"/>
          <w:sz w:val="24"/>
          <w:szCs w:val="24"/>
        </w:rPr>
        <w:t>24.06.1999</w:t>
      </w:r>
      <w:r w:rsidRPr="00015A6B">
        <w:rPr>
          <w:rFonts w:ascii="Times New Roman" w:hAnsi="Times New Roman" w:cs="Times New Roman"/>
          <w:sz w:val="24"/>
          <w:szCs w:val="24"/>
        </w:rPr>
        <w:tab/>
      </w:r>
      <w:r w:rsidRPr="00015A6B">
        <w:rPr>
          <w:rFonts w:ascii="Times New Roman" w:hAnsi="Times New Roman" w:cs="Times New Roman"/>
          <w:spacing w:val="-10"/>
          <w:sz w:val="24"/>
          <w:szCs w:val="24"/>
        </w:rPr>
        <w:t>№</w:t>
      </w:r>
      <w:r w:rsidRPr="00015A6B">
        <w:rPr>
          <w:rFonts w:ascii="Times New Roman" w:hAnsi="Times New Roman" w:cs="Times New Roman"/>
          <w:sz w:val="24"/>
          <w:szCs w:val="24"/>
        </w:rPr>
        <w:tab/>
      </w:r>
      <w:r w:rsidRPr="00015A6B">
        <w:rPr>
          <w:rFonts w:ascii="Times New Roman" w:hAnsi="Times New Roman" w:cs="Times New Roman"/>
          <w:spacing w:val="-2"/>
          <w:sz w:val="24"/>
          <w:szCs w:val="24"/>
        </w:rPr>
        <w:t>120-</w:t>
      </w:r>
      <w:proofErr w:type="gramStart"/>
      <w:r w:rsidRPr="00015A6B">
        <w:rPr>
          <w:rFonts w:ascii="Times New Roman" w:hAnsi="Times New Roman" w:cs="Times New Roman"/>
          <w:spacing w:val="-2"/>
          <w:sz w:val="24"/>
          <w:szCs w:val="24"/>
        </w:rPr>
        <w:t>ФЗ</w:t>
      </w:r>
      <w:r w:rsidRPr="00015A6B">
        <w:rPr>
          <w:rFonts w:ascii="Times New Roman" w:hAnsi="Times New Roman" w:cs="Times New Roman"/>
          <w:spacing w:val="-4"/>
          <w:sz w:val="24"/>
          <w:szCs w:val="24"/>
        </w:rPr>
        <w:t>«</w:t>
      </w:r>
      <w:proofErr w:type="gramEnd"/>
      <w:r w:rsidRPr="00015A6B">
        <w:rPr>
          <w:rFonts w:ascii="Times New Roman" w:hAnsi="Times New Roman" w:cs="Times New Roman"/>
          <w:spacing w:val="-4"/>
          <w:sz w:val="24"/>
          <w:szCs w:val="24"/>
        </w:rPr>
        <w:t>Об</w:t>
      </w:r>
      <w:r w:rsidRPr="00015A6B">
        <w:rPr>
          <w:rFonts w:ascii="Times New Roman" w:hAnsi="Times New Roman" w:cs="Times New Roman"/>
          <w:spacing w:val="-2"/>
          <w:sz w:val="24"/>
          <w:szCs w:val="24"/>
        </w:rPr>
        <w:t xml:space="preserve">основах системы </w:t>
      </w:r>
      <w:r w:rsidRPr="00015A6B">
        <w:rPr>
          <w:rFonts w:ascii="Times New Roman" w:hAnsi="Times New Roman" w:cs="Times New Roman"/>
          <w:sz w:val="24"/>
          <w:szCs w:val="24"/>
        </w:rPr>
        <w:t>профилактики безнадзорности и правонарушений несовершеннолетних»;</w:t>
      </w:r>
    </w:p>
    <w:p w:rsidR="00015A6B" w:rsidRPr="00015A6B" w:rsidRDefault="00015A6B" w:rsidP="00015A6B">
      <w:pPr>
        <w:pStyle w:val="a7"/>
        <w:ind w:right="140"/>
        <w:rPr>
          <w:rFonts w:ascii="Times New Roman" w:hAnsi="Times New Roman" w:cs="Times New Roman"/>
          <w:sz w:val="24"/>
          <w:szCs w:val="24"/>
        </w:rPr>
      </w:pPr>
      <w:r w:rsidRPr="00015A6B">
        <w:rPr>
          <w:rFonts w:ascii="Times New Roman" w:hAnsi="Times New Roman" w:cs="Times New Roman"/>
          <w:sz w:val="24"/>
          <w:szCs w:val="24"/>
        </w:rPr>
        <w:t>Указ Президента Российской Федерации от 06.04.2006 № 325 «О мерах государственной поддержки талантливой молодежи»;</w:t>
      </w:r>
    </w:p>
    <w:p w:rsidR="00015A6B" w:rsidRPr="00015A6B" w:rsidRDefault="00015A6B" w:rsidP="00015A6B">
      <w:pPr>
        <w:pStyle w:val="a7"/>
        <w:rPr>
          <w:rFonts w:ascii="Times New Roman" w:hAnsi="Times New Roman" w:cs="Times New Roman"/>
          <w:sz w:val="24"/>
          <w:szCs w:val="24"/>
        </w:rPr>
      </w:pPr>
      <w:r w:rsidRPr="00015A6B">
        <w:rPr>
          <w:rFonts w:ascii="Times New Roman" w:hAnsi="Times New Roman" w:cs="Times New Roman"/>
          <w:sz w:val="24"/>
          <w:szCs w:val="24"/>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015A6B" w:rsidRPr="00015A6B" w:rsidRDefault="00015A6B" w:rsidP="00015A6B">
      <w:pPr>
        <w:pStyle w:val="a7"/>
        <w:ind w:left="858"/>
        <w:rPr>
          <w:rFonts w:ascii="Times New Roman" w:hAnsi="Times New Roman" w:cs="Times New Roman"/>
          <w:sz w:val="24"/>
          <w:szCs w:val="24"/>
        </w:rPr>
      </w:pPr>
      <w:r w:rsidRPr="00015A6B">
        <w:rPr>
          <w:rFonts w:ascii="Times New Roman" w:hAnsi="Times New Roman" w:cs="Times New Roman"/>
          <w:sz w:val="24"/>
          <w:szCs w:val="24"/>
        </w:rPr>
        <w:t>распоряжение</w:t>
      </w:r>
      <w:r w:rsidRPr="00015A6B">
        <w:rPr>
          <w:rFonts w:ascii="Times New Roman" w:hAnsi="Times New Roman" w:cs="Times New Roman"/>
          <w:spacing w:val="43"/>
          <w:sz w:val="24"/>
          <w:szCs w:val="24"/>
        </w:rPr>
        <w:t xml:space="preserve"> </w:t>
      </w:r>
      <w:r w:rsidRPr="00015A6B">
        <w:rPr>
          <w:rFonts w:ascii="Times New Roman" w:hAnsi="Times New Roman" w:cs="Times New Roman"/>
          <w:sz w:val="24"/>
          <w:szCs w:val="24"/>
        </w:rPr>
        <w:t>Правительства</w:t>
      </w:r>
      <w:r w:rsidRPr="00015A6B">
        <w:rPr>
          <w:rFonts w:ascii="Times New Roman" w:hAnsi="Times New Roman" w:cs="Times New Roman"/>
          <w:spacing w:val="48"/>
          <w:sz w:val="24"/>
          <w:szCs w:val="24"/>
        </w:rPr>
        <w:t xml:space="preserve"> </w:t>
      </w:r>
      <w:r w:rsidRPr="00015A6B">
        <w:rPr>
          <w:rFonts w:ascii="Times New Roman" w:hAnsi="Times New Roman" w:cs="Times New Roman"/>
          <w:sz w:val="24"/>
          <w:szCs w:val="24"/>
        </w:rPr>
        <w:t>Российской</w:t>
      </w:r>
      <w:r w:rsidRPr="00015A6B">
        <w:rPr>
          <w:rFonts w:ascii="Times New Roman" w:hAnsi="Times New Roman" w:cs="Times New Roman"/>
          <w:spacing w:val="46"/>
          <w:sz w:val="24"/>
          <w:szCs w:val="24"/>
        </w:rPr>
        <w:t xml:space="preserve"> </w:t>
      </w:r>
      <w:r w:rsidRPr="00015A6B">
        <w:rPr>
          <w:rFonts w:ascii="Times New Roman" w:hAnsi="Times New Roman" w:cs="Times New Roman"/>
          <w:sz w:val="24"/>
          <w:szCs w:val="24"/>
        </w:rPr>
        <w:t>Федерации</w:t>
      </w:r>
      <w:r w:rsidRPr="00015A6B">
        <w:rPr>
          <w:rFonts w:ascii="Times New Roman" w:hAnsi="Times New Roman" w:cs="Times New Roman"/>
          <w:spacing w:val="47"/>
          <w:sz w:val="24"/>
          <w:szCs w:val="24"/>
        </w:rPr>
        <w:t xml:space="preserve"> </w:t>
      </w:r>
      <w:r w:rsidRPr="00015A6B">
        <w:rPr>
          <w:rFonts w:ascii="Times New Roman" w:hAnsi="Times New Roman" w:cs="Times New Roman"/>
          <w:sz w:val="24"/>
          <w:szCs w:val="24"/>
        </w:rPr>
        <w:t>от</w:t>
      </w:r>
      <w:r w:rsidRPr="00015A6B">
        <w:rPr>
          <w:rFonts w:ascii="Times New Roman" w:hAnsi="Times New Roman" w:cs="Times New Roman"/>
          <w:spacing w:val="45"/>
          <w:sz w:val="24"/>
          <w:szCs w:val="24"/>
        </w:rPr>
        <w:t xml:space="preserve"> </w:t>
      </w:r>
      <w:r w:rsidRPr="00015A6B">
        <w:rPr>
          <w:rFonts w:ascii="Times New Roman" w:hAnsi="Times New Roman" w:cs="Times New Roman"/>
          <w:sz w:val="24"/>
          <w:szCs w:val="24"/>
        </w:rPr>
        <w:t>29.05.2015</w:t>
      </w:r>
      <w:r w:rsidRPr="00015A6B">
        <w:rPr>
          <w:rFonts w:ascii="Times New Roman" w:hAnsi="Times New Roman" w:cs="Times New Roman"/>
          <w:spacing w:val="47"/>
          <w:sz w:val="24"/>
          <w:szCs w:val="24"/>
        </w:rPr>
        <w:t xml:space="preserve"> </w:t>
      </w:r>
      <w:r w:rsidRPr="00015A6B">
        <w:rPr>
          <w:rFonts w:ascii="Times New Roman" w:hAnsi="Times New Roman" w:cs="Times New Roman"/>
          <w:sz w:val="24"/>
          <w:szCs w:val="24"/>
        </w:rPr>
        <w:t>№</w:t>
      </w:r>
      <w:r w:rsidRPr="00015A6B">
        <w:rPr>
          <w:rFonts w:ascii="Times New Roman" w:hAnsi="Times New Roman" w:cs="Times New Roman"/>
          <w:spacing w:val="47"/>
          <w:sz w:val="24"/>
          <w:szCs w:val="24"/>
        </w:rPr>
        <w:t xml:space="preserve"> </w:t>
      </w:r>
      <w:r w:rsidRPr="00015A6B">
        <w:rPr>
          <w:rFonts w:ascii="Times New Roman" w:hAnsi="Times New Roman" w:cs="Times New Roman"/>
          <w:sz w:val="24"/>
          <w:szCs w:val="24"/>
        </w:rPr>
        <w:t>996-</w:t>
      </w:r>
      <w:r w:rsidRPr="00015A6B">
        <w:rPr>
          <w:rFonts w:ascii="Times New Roman" w:hAnsi="Times New Roman" w:cs="Times New Roman"/>
          <w:spacing w:val="-12"/>
          <w:sz w:val="24"/>
          <w:szCs w:val="24"/>
        </w:rPr>
        <w:t>р</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«Об утверждении Стратегии развития воспитания в Российской Федерации на период до 2025 года»;</w:t>
      </w:r>
    </w:p>
    <w:p w:rsidR="00015A6B" w:rsidRPr="00015A6B" w:rsidRDefault="00015A6B" w:rsidP="00015A6B">
      <w:pPr>
        <w:pStyle w:val="a7"/>
        <w:ind w:left="858"/>
        <w:rPr>
          <w:rFonts w:ascii="Times New Roman" w:hAnsi="Times New Roman" w:cs="Times New Roman"/>
          <w:sz w:val="24"/>
          <w:szCs w:val="24"/>
        </w:rPr>
      </w:pPr>
      <w:r w:rsidRPr="00015A6B">
        <w:rPr>
          <w:rFonts w:ascii="Times New Roman" w:hAnsi="Times New Roman" w:cs="Times New Roman"/>
          <w:sz w:val="24"/>
          <w:szCs w:val="24"/>
        </w:rPr>
        <w:t>распоряжение</w:t>
      </w:r>
      <w:r w:rsidRPr="00015A6B">
        <w:rPr>
          <w:rFonts w:ascii="Times New Roman" w:hAnsi="Times New Roman" w:cs="Times New Roman"/>
          <w:spacing w:val="24"/>
          <w:sz w:val="24"/>
          <w:szCs w:val="24"/>
        </w:rPr>
        <w:t xml:space="preserve"> </w:t>
      </w:r>
      <w:r w:rsidRPr="00015A6B">
        <w:rPr>
          <w:rFonts w:ascii="Times New Roman" w:hAnsi="Times New Roman" w:cs="Times New Roman"/>
          <w:sz w:val="24"/>
          <w:szCs w:val="24"/>
        </w:rPr>
        <w:t>Правительства</w:t>
      </w:r>
      <w:r w:rsidRPr="00015A6B">
        <w:rPr>
          <w:rFonts w:ascii="Times New Roman" w:hAnsi="Times New Roman" w:cs="Times New Roman"/>
          <w:spacing w:val="26"/>
          <w:sz w:val="24"/>
          <w:szCs w:val="24"/>
        </w:rPr>
        <w:t xml:space="preserve"> </w:t>
      </w:r>
      <w:r w:rsidRPr="00015A6B">
        <w:rPr>
          <w:rFonts w:ascii="Times New Roman" w:hAnsi="Times New Roman" w:cs="Times New Roman"/>
          <w:sz w:val="24"/>
          <w:szCs w:val="24"/>
        </w:rPr>
        <w:t>Российской</w:t>
      </w:r>
      <w:r w:rsidRPr="00015A6B">
        <w:rPr>
          <w:rFonts w:ascii="Times New Roman" w:hAnsi="Times New Roman" w:cs="Times New Roman"/>
          <w:spacing w:val="27"/>
          <w:sz w:val="24"/>
          <w:szCs w:val="24"/>
        </w:rPr>
        <w:t xml:space="preserve"> </w:t>
      </w:r>
      <w:r w:rsidRPr="00015A6B">
        <w:rPr>
          <w:rFonts w:ascii="Times New Roman" w:hAnsi="Times New Roman" w:cs="Times New Roman"/>
          <w:sz w:val="24"/>
          <w:szCs w:val="24"/>
        </w:rPr>
        <w:t>Федерации</w:t>
      </w:r>
      <w:r w:rsidRPr="00015A6B">
        <w:rPr>
          <w:rFonts w:ascii="Times New Roman" w:hAnsi="Times New Roman" w:cs="Times New Roman"/>
          <w:spacing w:val="25"/>
          <w:sz w:val="24"/>
          <w:szCs w:val="24"/>
        </w:rPr>
        <w:t xml:space="preserve"> </w:t>
      </w:r>
      <w:r w:rsidRPr="00015A6B">
        <w:rPr>
          <w:rFonts w:ascii="Times New Roman" w:hAnsi="Times New Roman" w:cs="Times New Roman"/>
          <w:sz w:val="24"/>
          <w:szCs w:val="24"/>
        </w:rPr>
        <w:t>от</w:t>
      </w:r>
      <w:r w:rsidRPr="00015A6B">
        <w:rPr>
          <w:rFonts w:ascii="Times New Roman" w:hAnsi="Times New Roman" w:cs="Times New Roman"/>
          <w:spacing w:val="25"/>
          <w:sz w:val="24"/>
          <w:szCs w:val="24"/>
        </w:rPr>
        <w:t xml:space="preserve"> </w:t>
      </w:r>
      <w:r w:rsidRPr="00015A6B">
        <w:rPr>
          <w:rFonts w:ascii="Times New Roman" w:hAnsi="Times New Roman" w:cs="Times New Roman"/>
          <w:sz w:val="24"/>
          <w:szCs w:val="24"/>
        </w:rPr>
        <w:t>17.08.2024</w:t>
      </w:r>
      <w:r w:rsidRPr="00015A6B">
        <w:rPr>
          <w:rFonts w:ascii="Times New Roman" w:hAnsi="Times New Roman" w:cs="Times New Roman"/>
          <w:spacing w:val="27"/>
          <w:sz w:val="24"/>
          <w:szCs w:val="24"/>
        </w:rPr>
        <w:t xml:space="preserve"> </w:t>
      </w:r>
      <w:r w:rsidRPr="00015A6B">
        <w:rPr>
          <w:rFonts w:ascii="Times New Roman" w:hAnsi="Times New Roman" w:cs="Times New Roman"/>
          <w:sz w:val="24"/>
          <w:szCs w:val="24"/>
        </w:rPr>
        <w:t>№</w:t>
      </w:r>
      <w:r w:rsidRPr="00015A6B">
        <w:rPr>
          <w:rFonts w:ascii="Times New Roman" w:hAnsi="Times New Roman" w:cs="Times New Roman"/>
          <w:spacing w:val="27"/>
          <w:sz w:val="24"/>
          <w:szCs w:val="24"/>
        </w:rPr>
        <w:t xml:space="preserve"> </w:t>
      </w:r>
      <w:r w:rsidRPr="00015A6B">
        <w:rPr>
          <w:rFonts w:ascii="Times New Roman" w:hAnsi="Times New Roman" w:cs="Times New Roman"/>
          <w:sz w:val="24"/>
          <w:szCs w:val="24"/>
        </w:rPr>
        <w:t>2233-</w:t>
      </w:r>
      <w:r w:rsidRPr="00015A6B">
        <w:rPr>
          <w:rFonts w:ascii="Times New Roman" w:hAnsi="Times New Roman" w:cs="Times New Roman"/>
          <w:spacing w:val="-10"/>
          <w:sz w:val="24"/>
          <w:szCs w:val="24"/>
        </w:rPr>
        <w:t>р</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«Об утверждении Стратегии реализации молодежной политики в Российской Федерации до 2030 года»;</w:t>
      </w:r>
    </w:p>
    <w:p w:rsidR="00015A6B" w:rsidRPr="00015A6B" w:rsidRDefault="00015A6B" w:rsidP="00015A6B">
      <w:pPr>
        <w:pStyle w:val="a7"/>
        <w:rPr>
          <w:rFonts w:ascii="Times New Roman" w:hAnsi="Times New Roman" w:cs="Times New Roman"/>
          <w:sz w:val="24"/>
          <w:szCs w:val="24"/>
        </w:rPr>
      </w:pPr>
      <w:r w:rsidRPr="00015A6B">
        <w:rPr>
          <w:rFonts w:ascii="Times New Roman" w:hAnsi="Times New Roman" w:cs="Times New Roman"/>
          <w:sz w:val="24"/>
          <w:szCs w:val="24"/>
        </w:rPr>
        <w:t>Закон</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Кировской</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области</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от</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 xml:space="preserve">03 марта </w:t>
      </w:r>
      <w:proofErr w:type="gramStart"/>
      <w:r w:rsidRPr="00015A6B">
        <w:rPr>
          <w:rFonts w:ascii="Times New Roman" w:hAnsi="Times New Roman" w:cs="Times New Roman"/>
          <w:sz w:val="24"/>
          <w:szCs w:val="24"/>
        </w:rPr>
        <w:t xml:space="preserve">2022 </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w:t>
      </w:r>
      <w:proofErr w:type="gramEnd"/>
      <w:r w:rsidRPr="00015A6B">
        <w:rPr>
          <w:rFonts w:ascii="Times New Roman" w:hAnsi="Times New Roman" w:cs="Times New Roman"/>
          <w:sz w:val="24"/>
          <w:szCs w:val="24"/>
        </w:rPr>
        <w:t xml:space="preserve"> 46 - ЗО</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«О</w:t>
      </w:r>
      <w:r w:rsidRPr="00015A6B">
        <w:rPr>
          <w:rFonts w:ascii="Times New Roman" w:hAnsi="Times New Roman" w:cs="Times New Roman"/>
          <w:spacing w:val="80"/>
          <w:sz w:val="24"/>
          <w:szCs w:val="24"/>
        </w:rPr>
        <w:t xml:space="preserve"> </w:t>
      </w:r>
      <w:r w:rsidRPr="00015A6B">
        <w:rPr>
          <w:rFonts w:ascii="Times New Roman" w:hAnsi="Times New Roman" w:cs="Times New Roman"/>
          <w:sz w:val="24"/>
          <w:szCs w:val="24"/>
        </w:rPr>
        <w:t>молодежной политике в Кировской области»;</w:t>
      </w:r>
    </w:p>
    <w:p w:rsidR="00015A6B" w:rsidRPr="00015A6B" w:rsidRDefault="00015A6B" w:rsidP="00015A6B">
      <w:pPr>
        <w:pStyle w:val="a7"/>
        <w:ind w:firstLine="568"/>
        <w:rPr>
          <w:rFonts w:ascii="Times New Roman" w:hAnsi="Times New Roman" w:cs="Times New Roman"/>
          <w:sz w:val="24"/>
          <w:szCs w:val="24"/>
        </w:rPr>
      </w:pPr>
      <w:r w:rsidRPr="00015A6B">
        <w:rPr>
          <w:rFonts w:ascii="Times New Roman" w:hAnsi="Times New Roman" w:cs="Times New Roman"/>
          <w:sz w:val="24"/>
          <w:szCs w:val="24"/>
        </w:rPr>
        <w:t>Постановление Правительства Кировской области от 15.12.2023 № 684-П "Реализация молодежной политики и организация отдыха и оздоровления детей"</w:t>
      </w:r>
    </w:p>
    <w:p w:rsidR="00015A6B" w:rsidRPr="00015A6B" w:rsidRDefault="00015A6B" w:rsidP="00015A6B">
      <w:pPr>
        <w:pStyle w:val="a7"/>
        <w:ind w:right="138"/>
        <w:rPr>
          <w:rFonts w:ascii="Times New Roman" w:hAnsi="Times New Roman" w:cs="Times New Roman"/>
          <w:sz w:val="24"/>
          <w:szCs w:val="24"/>
        </w:rPr>
      </w:pPr>
      <w:r w:rsidRPr="00015A6B">
        <w:rPr>
          <w:rFonts w:ascii="Times New Roman" w:hAnsi="Times New Roman" w:cs="Times New Roman"/>
          <w:sz w:val="24"/>
          <w:szCs w:val="24"/>
        </w:rPr>
        <w:t xml:space="preserve">В 2024 году утверждена Стратегии молодежной политики в России </w:t>
      </w:r>
      <w:proofErr w:type="gramStart"/>
      <w:r w:rsidRPr="00015A6B">
        <w:rPr>
          <w:rFonts w:ascii="Times New Roman" w:hAnsi="Times New Roman" w:cs="Times New Roman"/>
          <w:sz w:val="24"/>
          <w:szCs w:val="24"/>
        </w:rPr>
        <w:t>до  2030</w:t>
      </w:r>
      <w:proofErr w:type="gramEnd"/>
      <w:r w:rsidRPr="00015A6B">
        <w:rPr>
          <w:rFonts w:ascii="Times New Roman" w:hAnsi="Times New Roman" w:cs="Times New Roman"/>
          <w:sz w:val="24"/>
          <w:szCs w:val="24"/>
        </w:rPr>
        <w:t xml:space="preserve"> года. Это первый стратегический документ, в котором сформулирована проблематика, достижения и пути развития сферы по всем аспектам жизни человека до 35 лет. В Стратегии молодежь разделили на три возрастные группы: 14-18 лет, 18-25 и 25-35 лет. Документ </w:t>
      </w:r>
      <w:r w:rsidRPr="00015A6B">
        <w:rPr>
          <w:rFonts w:ascii="Times New Roman" w:hAnsi="Times New Roman" w:cs="Times New Roman"/>
          <w:sz w:val="24"/>
          <w:szCs w:val="24"/>
        </w:rPr>
        <w:lastRenderedPageBreak/>
        <w:t xml:space="preserve">предусматривает два сценария развития государственной молодежной политики Российской Федерации – инерционный и целевой. </w:t>
      </w:r>
    </w:p>
    <w:p w:rsidR="00015A6B" w:rsidRPr="00015A6B" w:rsidRDefault="00015A6B" w:rsidP="00015A6B">
      <w:pPr>
        <w:pStyle w:val="a7"/>
        <w:ind w:firstLine="140"/>
        <w:rPr>
          <w:rFonts w:ascii="Times New Roman" w:hAnsi="Times New Roman" w:cs="Times New Roman"/>
          <w:b/>
          <w:i/>
          <w:sz w:val="24"/>
          <w:szCs w:val="24"/>
        </w:rPr>
      </w:pPr>
      <w:r w:rsidRPr="00015A6B">
        <w:rPr>
          <w:rFonts w:ascii="Times New Roman" w:hAnsi="Times New Roman" w:cs="Times New Roman"/>
          <w:b/>
          <w:i/>
          <w:sz w:val="24"/>
          <w:szCs w:val="24"/>
        </w:rPr>
        <w:t>Приоритетные</w:t>
      </w:r>
      <w:r w:rsidRPr="00015A6B">
        <w:rPr>
          <w:rFonts w:ascii="Times New Roman" w:hAnsi="Times New Roman" w:cs="Times New Roman"/>
          <w:b/>
          <w:i/>
          <w:spacing w:val="-14"/>
          <w:sz w:val="24"/>
          <w:szCs w:val="24"/>
        </w:rPr>
        <w:t xml:space="preserve"> </w:t>
      </w:r>
      <w:r w:rsidRPr="00015A6B">
        <w:rPr>
          <w:rFonts w:ascii="Times New Roman" w:hAnsi="Times New Roman" w:cs="Times New Roman"/>
          <w:b/>
          <w:i/>
          <w:sz w:val="24"/>
          <w:szCs w:val="24"/>
        </w:rPr>
        <w:t>направления</w:t>
      </w:r>
      <w:r w:rsidRPr="00015A6B">
        <w:rPr>
          <w:rFonts w:ascii="Times New Roman" w:hAnsi="Times New Roman" w:cs="Times New Roman"/>
          <w:b/>
          <w:i/>
          <w:spacing w:val="-9"/>
          <w:sz w:val="24"/>
          <w:szCs w:val="24"/>
        </w:rPr>
        <w:t xml:space="preserve"> </w:t>
      </w:r>
      <w:r w:rsidRPr="00015A6B">
        <w:rPr>
          <w:rFonts w:ascii="Times New Roman" w:hAnsi="Times New Roman" w:cs="Times New Roman"/>
          <w:b/>
          <w:i/>
          <w:sz w:val="24"/>
          <w:szCs w:val="24"/>
        </w:rPr>
        <w:t>реализации</w:t>
      </w:r>
      <w:r w:rsidRPr="00015A6B">
        <w:rPr>
          <w:rFonts w:ascii="Times New Roman" w:hAnsi="Times New Roman" w:cs="Times New Roman"/>
          <w:b/>
          <w:i/>
          <w:spacing w:val="-10"/>
          <w:sz w:val="24"/>
          <w:szCs w:val="24"/>
        </w:rPr>
        <w:t xml:space="preserve"> </w:t>
      </w:r>
      <w:r w:rsidRPr="00015A6B">
        <w:rPr>
          <w:rFonts w:ascii="Times New Roman" w:hAnsi="Times New Roman" w:cs="Times New Roman"/>
          <w:b/>
          <w:i/>
          <w:spacing w:val="-2"/>
          <w:sz w:val="24"/>
          <w:szCs w:val="24"/>
        </w:rPr>
        <w:t>Стратегии:</w:t>
      </w:r>
    </w:p>
    <w:p w:rsidR="00015A6B" w:rsidRPr="00015A6B" w:rsidRDefault="00015A6B" w:rsidP="00015A6B">
      <w:pPr>
        <w:pStyle w:val="a7"/>
        <w:ind w:right="140"/>
        <w:rPr>
          <w:rFonts w:ascii="Times New Roman" w:hAnsi="Times New Roman" w:cs="Times New Roman"/>
          <w:sz w:val="24"/>
          <w:szCs w:val="24"/>
        </w:rPr>
      </w:pPr>
      <w:r w:rsidRPr="00015A6B">
        <w:rPr>
          <w:rFonts w:ascii="Times New Roman" w:hAnsi="Times New Roman" w:cs="Times New Roman"/>
          <w:sz w:val="24"/>
          <w:szCs w:val="24"/>
        </w:rPr>
        <w:t>развитие традиционных российских ценностно-смысловых и нравственных ориентиров, гражданственности и патриотизма в молодежной среде;</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создание для молодых семей благоприятных условий, направленных на повышение рождаемости, формирование ценностей семейной культуры;</w:t>
      </w:r>
    </w:p>
    <w:p w:rsidR="00015A6B" w:rsidRPr="00015A6B" w:rsidRDefault="00015A6B" w:rsidP="00015A6B">
      <w:pPr>
        <w:pStyle w:val="a7"/>
        <w:rPr>
          <w:rFonts w:ascii="Times New Roman" w:hAnsi="Times New Roman" w:cs="Times New Roman"/>
          <w:sz w:val="24"/>
          <w:szCs w:val="24"/>
        </w:rPr>
      </w:pPr>
      <w:r w:rsidRPr="00015A6B">
        <w:rPr>
          <w:rFonts w:ascii="Times New Roman" w:hAnsi="Times New Roman" w:cs="Times New Roman"/>
          <w:sz w:val="24"/>
          <w:szCs w:val="24"/>
        </w:rPr>
        <w:t>формирование системы ценностей здорового образа жизни в молодежной среде, обеспечение социальных гарантий молодежи, содействие ее образованию, научной, научно-технической и творческой деятельности;</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профессиональное развитие молодежи, содействие ее занятости, трудоустройству, в том числе на предприятиях агропромышленного сектора, и предпринимательской деятельности, повышению уровня финансовой грамотности;</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противодействие деструктивному поведению молодежи, ее правовое просвещение и информационная защита;</w:t>
      </w:r>
    </w:p>
    <w:p w:rsidR="00015A6B" w:rsidRPr="00015A6B" w:rsidRDefault="00015A6B" w:rsidP="00015A6B">
      <w:pPr>
        <w:pStyle w:val="a7"/>
        <w:ind w:right="140"/>
        <w:rPr>
          <w:rFonts w:ascii="Times New Roman" w:hAnsi="Times New Roman" w:cs="Times New Roman"/>
          <w:sz w:val="24"/>
          <w:szCs w:val="24"/>
        </w:rPr>
      </w:pPr>
      <w:r w:rsidRPr="00015A6B">
        <w:rPr>
          <w:rFonts w:ascii="Times New Roman" w:hAnsi="Times New Roman" w:cs="Times New Roman"/>
          <w:sz w:val="24"/>
          <w:szCs w:val="24"/>
        </w:rPr>
        <w:t>создание условий для развития молодежного добровольчества (</w:t>
      </w:r>
      <w:proofErr w:type="spellStart"/>
      <w:r w:rsidRPr="00015A6B">
        <w:rPr>
          <w:rFonts w:ascii="Times New Roman" w:hAnsi="Times New Roman" w:cs="Times New Roman"/>
          <w:sz w:val="24"/>
          <w:szCs w:val="24"/>
        </w:rPr>
        <w:t>волонтерства</w:t>
      </w:r>
      <w:proofErr w:type="spellEnd"/>
      <w:r w:rsidRPr="00015A6B">
        <w:rPr>
          <w:rFonts w:ascii="Times New Roman" w:hAnsi="Times New Roman" w:cs="Times New Roman"/>
          <w:sz w:val="24"/>
          <w:szCs w:val="24"/>
        </w:rPr>
        <w:t>), молодежных и детских общественно-государственных и общественных объединений, органов молодежного самоуправления;</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совершенствование системы управления и инфраструктуры в сфере молодежной политики.</w:t>
      </w:r>
    </w:p>
    <w:p w:rsidR="00015A6B" w:rsidRPr="00015A6B" w:rsidRDefault="00015A6B" w:rsidP="00015A6B">
      <w:pPr>
        <w:pStyle w:val="a7"/>
        <w:ind w:right="68"/>
        <w:rPr>
          <w:rFonts w:ascii="Times New Roman" w:hAnsi="Times New Roman" w:cs="Times New Roman"/>
          <w:sz w:val="24"/>
          <w:szCs w:val="24"/>
        </w:rPr>
      </w:pPr>
      <w:r w:rsidRPr="00015A6B">
        <w:rPr>
          <w:rFonts w:ascii="Times New Roman" w:hAnsi="Times New Roman" w:cs="Times New Roman"/>
          <w:b/>
          <w:i/>
          <w:sz w:val="24"/>
          <w:szCs w:val="24"/>
        </w:rPr>
        <w:t>Области</w:t>
      </w:r>
      <w:r w:rsidRPr="00015A6B">
        <w:rPr>
          <w:rFonts w:ascii="Times New Roman" w:hAnsi="Times New Roman" w:cs="Times New Roman"/>
          <w:b/>
          <w:i/>
          <w:spacing w:val="-5"/>
          <w:sz w:val="24"/>
          <w:szCs w:val="24"/>
        </w:rPr>
        <w:t xml:space="preserve"> </w:t>
      </w:r>
      <w:r w:rsidRPr="00015A6B">
        <w:rPr>
          <w:rFonts w:ascii="Times New Roman" w:hAnsi="Times New Roman" w:cs="Times New Roman"/>
          <w:b/>
          <w:i/>
          <w:sz w:val="24"/>
          <w:szCs w:val="24"/>
        </w:rPr>
        <w:t>реализации</w:t>
      </w:r>
      <w:r w:rsidRPr="00015A6B">
        <w:rPr>
          <w:rFonts w:ascii="Times New Roman" w:hAnsi="Times New Roman" w:cs="Times New Roman"/>
          <w:spacing w:val="-3"/>
          <w:sz w:val="24"/>
          <w:szCs w:val="24"/>
        </w:rPr>
        <w:t xml:space="preserve"> </w:t>
      </w:r>
      <w:r w:rsidRPr="00015A6B">
        <w:rPr>
          <w:rFonts w:ascii="Times New Roman" w:hAnsi="Times New Roman" w:cs="Times New Roman"/>
          <w:sz w:val="24"/>
          <w:szCs w:val="24"/>
        </w:rPr>
        <w:t>-</w:t>
      </w:r>
      <w:r w:rsidRPr="00015A6B">
        <w:rPr>
          <w:rFonts w:ascii="Times New Roman" w:hAnsi="Times New Roman" w:cs="Times New Roman"/>
          <w:spacing w:val="-4"/>
          <w:sz w:val="24"/>
          <w:szCs w:val="24"/>
        </w:rPr>
        <w:t xml:space="preserve"> </w:t>
      </w:r>
      <w:r w:rsidRPr="00015A6B">
        <w:rPr>
          <w:rFonts w:ascii="Times New Roman" w:hAnsi="Times New Roman" w:cs="Times New Roman"/>
          <w:sz w:val="24"/>
          <w:szCs w:val="24"/>
        </w:rPr>
        <w:t>предпринимательство,</w:t>
      </w:r>
      <w:r w:rsidRPr="00015A6B">
        <w:rPr>
          <w:rFonts w:ascii="Times New Roman" w:hAnsi="Times New Roman" w:cs="Times New Roman"/>
          <w:spacing w:val="-2"/>
          <w:sz w:val="24"/>
          <w:szCs w:val="24"/>
        </w:rPr>
        <w:t xml:space="preserve"> </w:t>
      </w:r>
      <w:r w:rsidRPr="00015A6B">
        <w:rPr>
          <w:rFonts w:ascii="Times New Roman" w:hAnsi="Times New Roman" w:cs="Times New Roman"/>
          <w:sz w:val="24"/>
          <w:szCs w:val="24"/>
        </w:rPr>
        <w:t>безопасность,</w:t>
      </w:r>
      <w:r w:rsidRPr="00015A6B">
        <w:rPr>
          <w:rFonts w:ascii="Times New Roman" w:hAnsi="Times New Roman" w:cs="Times New Roman"/>
          <w:spacing w:val="-2"/>
          <w:sz w:val="24"/>
          <w:szCs w:val="24"/>
        </w:rPr>
        <w:t xml:space="preserve"> </w:t>
      </w:r>
      <w:r w:rsidRPr="00015A6B">
        <w:rPr>
          <w:rFonts w:ascii="Times New Roman" w:hAnsi="Times New Roman" w:cs="Times New Roman"/>
          <w:sz w:val="24"/>
          <w:szCs w:val="24"/>
        </w:rPr>
        <w:t>наука</w:t>
      </w:r>
      <w:r w:rsidRPr="00015A6B">
        <w:rPr>
          <w:rFonts w:ascii="Times New Roman" w:hAnsi="Times New Roman" w:cs="Times New Roman"/>
          <w:spacing w:val="-1"/>
          <w:sz w:val="24"/>
          <w:szCs w:val="24"/>
        </w:rPr>
        <w:t xml:space="preserve"> </w:t>
      </w:r>
      <w:r w:rsidRPr="00015A6B">
        <w:rPr>
          <w:rFonts w:ascii="Times New Roman" w:hAnsi="Times New Roman" w:cs="Times New Roman"/>
          <w:sz w:val="24"/>
          <w:szCs w:val="24"/>
        </w:rPr>
        <w:t>и</w:t>
      </w:r>
      <w:r w:rsidRPr="00015A6B">
        <w:rPr>
          <w:rFonts w:ascii="Times New Roman" w:hAnsi="Times New Roman" w:cs="Times New Roman"/>
          <w:spacing w:val="-5"/>
          <w:sz w:val="24"/>
          <w:szCs w:val="24"/>
        </w:rPr>
        <w:t xml:space="preserve"> </w:t>
      </w:r>
      <w:r w:rsidRPr="00015A6B">
        <w:rPr>
          <w:rFonts w:ascii="Times New Roman" w:hAnsi="Times New Roman" w:cs="Times New Roman"/>
          <w:sz w:val="24"/>
          <w:szCs w:val="24"/>
        </w:rPr>
        <w:t>технология, культурная деятельность, межнациональные отношения, детское и молодежное движение, социальную активность, туризм, воспитание и спорт.</w:t>
      </w:r>
    </w:p>
    <w:p w:rsidR="00015A6B" w:rsidRPr="00015A6B" w:rsidRDefault="00015A6B" w:rsidP="00015A6B">
      <w:pPr>
        <w:pStyle w:val="a7"/>
        <w:ind w:left="142" w:firstLine="716"/>
        <w:rPr>
          <w:rFonts w:ascii="Times New Roman" w:hAnsi="Times New Roman" w:cs="Times New Roman"/>
          <w:sz w:val="24"/>
          <w:szCs w:val="24"/>
        </w:rPr>
      </w:pPr>
      <w:r w:rsidRPr="00015A6B">
        <w:rPr>
          <w:rFonts w:ascii="Times New Roman" w:hAnsi="Times New Roman" w:cs="Times New Roman"/>
          <w:sz w:val="24"/>
          <w:szCs w:val="24"/>
        </w:rPr>
        <w:t>В</w:t>
      </w:r>
      <w:r w:rsidRPr="00015A6B">
        <w:rPr>
          <w:rFonts w:ascii="Times New Roman" w:hAnsi="Times New Roman" w:cs="Times New Roman"/>
          <w:spacing w:val="58"/>
          <w:sz w:val="24"/>
          <w:szCs w:val="24"/>
        </w:rPr>
        <w:t xml:space="preserve"> </w:t>
      </w:r>
      <w:r w:rsidRPr="00015A6B">
        <w:rPr>
          <w:rFonts w:ascii="Times New Roman" w:hAnsi="Times New Roman" w:cs="Times New Roman"/>
          <w:sz w:val="24"/>
          <w:szCs w:val="24"/>
        </w:rPr>
        <w:t>соответствии</w:t>
      </w:r>
      <w:r w:rsidRPr="00015A6B">
        <w:rPr>
          <w:rFonts w:ascii="Times New Roman" w:hAnsi="Times New Roman" w:cs="Times New Roman"/>
          <w:spacing w:val="56"/>
          <w:sz w:val="24"/>
          <w:szCs w:val="24"/>
        </w:rPr>
        <w:t xml:space="preserve"> </w:t>
      </w:r>
      <w:r w:rsidRPr="00015A6B">
        <w:rPr>
          <w:rFonts w:ascii="Times New Roman" w:hAnsi="Times New Roman" w:cs="Times New Roman"/>
          <w:sz w:val="24"/>
          <w:szCs w:val="24"/>
        </w:rPr>
        <w:t>с</w:t>
      </w:r>
      <w:r w:rsidRPr="00015A6B">
        <w:rPr>
          <w:rFonts w:ascii="Times New Roman" w:hAnsi="Times New Roman" w:cs="Times New Roman"/>
          <w:spacing w:val="61"/>
          <w:sz w:val="24"/>
          <w:szCs w:val="24"/>
        </w:rPr>
        <w:t xml:space="preserve"> </w:t>
      </w:r>
      <w:r w:rsidRPr="00015A6B">
        <w:rPr>
          <w:rFonts w:ascii="Times New Roman" w:hAnsi="Times New Roman" w:cs="Times New Roman"/>
          <w:sz w:val="24"/>
          <w:szCs w:val="24"/>
        </w:rPr>
        <w:t>Указом</w:t>
      </w:r>
      <w:r w:rsidRPr="00015A6B">
        <w:rPr>
          <w:rFonts w:ascii="Times New Roman" w:hAnsi="Times New Roman" w:cs="Times New Roman"/>
          <w:spacing w:val="57"/>
          <w:sz w:val="24"/>
          <w:szCs w:val="24"/>
        </w:rPr>
        <w:t xml:space="preserve"> </w:t>
      </w:r>
      <w:r w:rsidRPr="00015A6B">
        <w:rPr>
          <w:rFonts w:ascii="Times New Roman" w:hAnsi="Times New Roman" w:cs="Times New Roman"/>
          <w:sz w:val="24"/>
          <w:szCs w:val="24"/>
        </w:rPr>
        <w:t>Президента</w:t>
      </w:r>
      <w:r w:rsidRPr="00015A6B">
        <w:rPr>
          <w:rFonts w:ascii="Times New Roman" w:hAnsi="Times New Roman" w:cs="Times New Roman"/>
          <w:spacing w:val="60"/>
          <w:sz w:val="24"/>
          <w:szCs w:val="24"/>
        </w:rPr>
        <w:t xml:space="preserve"> </w:t>
      </w:r>
      <w:r w:rsidRPr="00015A6B">
        <w:rPr>
          <w:rFonts w:ascii="Times New Roman" w:hAnsi="Times New Roman" w:cs="Times New Roman"/>
          <w:sz w:val="24"/>
          <w:szCs w:val="24"/>
        </w:rPr>
        <w:t>Российской</w:t>
      </w:r>
      <w:r w:rsidRPr="00015A6B">
        <w:rPr>
          <w:rFonts w:ascii="Times New Roman" w:hAnsi="Times New Roman" w:cs="Times New Roman"/>
          <w:spacing w:val="57"/>
          <w:sz w:val="24"/>
          <w:szCs w:val="24"/>
        </w:rPr>
        <w:t xml:space="preserve"> </w:t>
      </w:r>
      <w:r w:rsidRPr="00015A6B">
        <w:rPr>
          <w:rFonts w:ascii="Times New Roman" w:hAnsi="Times New Roman" w:cs="Times New Roman"/>
          <w:sz w:val="24"/>
          <w:szCs w:val="24"/>
        </w:rPr>
        <w:t>Федерации</w:t>
      </w:r>
      <w:r w:rsidRPr="00015A6B">
        <w:rPr>
          <w:rFonts w:ascii="Times New Roman" w:hAnsi="Times New Roman" w:cs="Times New Roman"/>
          <w:spacing w:val="58"/>
          <w:sz w:val="24"/>
          <w:szCs w:val="24"/>
        </w:rPr>
        <w:t xml:space="preserve"> </w:t>
      </w:r>
      <w:r w:rsidRPr="00015A6B">
        <w:rPr>
          <w:rFonts w:ascii="Times New Roman" w:hAnsi="Times New Roman" w:cs="Times New Roman"/>
          <w:sz w:val="24"/>
          <w:szCs w:val="24"/>
        </w:rPr>
        <w:t>от</w:t>
      </w:r>
      <w:r w:rsidRPr="00015A6B">
        <w:rPr>
          <w:rFonts w:ascii="Times New Roman" w:hAnsi="Times New Roman" w:cs="Times New Roman"/>
          <w:spacing w:val="61"/>
          <w:sz w:val="24"/>
          <w:szCs w:val="24"/>
        </w:rPr>
        <w:t xml:space="preserve"> </w:t>
      </w:r>
      <w:r w:rsidRPr="00015A6B">
        <w:rPr>
          <w:rFonts w:ascii="Times New Roman" w:hAnsi="Times New Roman" w:cs="Times New Roman"/>
          <w:spacing w:val="-2"/>
          <w:sz w:val="24"/>
          <w:szCs w:val="24"/>
        </w:rPr>
        <w:t xml:space="preserve">07.05.2024 </w:t>
      </w:r>
      <w:r w:rsidRPr="00015A6B">
        <w:rPr>
          <w:rFonts w:ascii="Times New Roman" w:hAnsi="Times New Roman" w:cs="Times New Roman"/>
          <w:sz w:val="24"/>
          <w:szCs w:val="24"/>
        </w:rPr>
        <w:t>№ 309 «О национальных целях развития Российской Федерации на период до 2030 года и на перспективу до 2036 года» район участвует в достижении национальной цели «Реализация потенциала каждого человека, развитие его талантов, воспитание патриотичной и социально ответственной личности</w:t>
      </w:r>
      <w:proofErr w:type="gramStart"/>
      <w:r w:rsidRPr="00015A6B">
        <w:rPr>
          <w:rFonts w:ascii="Times New Roman" w:hAnsi="Times New Roman" w:cs="Times New Roman"/>
          <w:sz w:val="24"/>
          <w:szCs w:val="24"/>
        </w:rPr>
        <w:t>» .</w:t>
      </w:r>
      <w:proofErr w:type="gramEnd"/>
    </w:p>
    <w:p w:rsidR="00015A6B" w:rsidRPr="00015A6B" w:rsidRDefault="00015A6B" w:rsidP="00015A6B">
      <w:pPr>
        <w:suppressAutoHyphens/>
        <w:ind w:firstLine="708"/>
        <w:jc w:val="both"/>
      </w:pPr>
      <w:r w:rsidRPr="00015A6B">
        <w:t xml:space="preserve">В 2024 году завершена реализация региональных проектов «Социальная активность», «Молодежь России» и «Патриотическое воспитание граждан Российской Федерации» национального проекта «Образование». </w:t>
      </w:r>
    </w:p>
    <w:p w:rsidR="00015A6B" w:rsidRPr="00015A6B" w:rsidRDefault="00015A6B" w:rsidP="00015A6B">
      <w:pPr>
        <w:suppressAutoHyphens/>
        <w:ind w:firstLine="708"/>
        <w:jc w:val="both"/>
      </w:pPr>
      <w:r w:rsidRPr="00015A6B">
        <w:t xml:space="preserve">В рамках регионального проекта «Патриотическое воспитание граждан РФ» в государственных и муниципальных общеобразовательных организациях </w:t>
      </w:r>
      <w:proofErr w:type="spellStart"/>
      <w:r w:rsidRPr="00015A6B">
        <w:t>Уржумского</w:t>
      </w:r>
      <w:proofErr w:type="spellEnd"/>
      <w:r w:rsidRPr="00015A6B">
        <w:t xml:space="preserve"> района проведены мероприятия по обеспечению деятельности советников директора по воспитанию и взаимодействию с детскими общественными объединениями. Финансирование в сумме    1436,600 тыс. рублей.</w:t>
      </w:r>
    </w:p>
    <w:p w:rsidR="00015A6B" w:rsidRPr="00015A6B" w:rsidRDefault="00015A6B" w:rsidP="00015A6B">
      <w:pPr>
        <w:suppressAutoHyphens/>
        <w:ind w:firstLine="708"/>
        <w:jc w:val="both"/>
      </w:pPr>
      <w:r w:rsidRPr="00015A6B">
        <w:t>С 2025 года начинается реализация новых федеральных проектов «Мы вместе» (Воспитание гармонично развитой личности), «Россия страна возможностей»,</w:t>
      </w:r>
      <w:r w:rsidRPr="00015A6B">
        <w:rPr>
          <w:b/>
        </w:rPr>
        <w:t xml:space="preserve"> </w:t>
      </w:r>
      <w:r w:rsidRPr="00015A6B">
        <w:t xml:space="preserve">«Педагоги и наставники» национального проекта «Молодежь и дети», в котором включены меры по созданию условий для эффективной социализации и успешной самореализации молодежи, в том числе обеспечению развития инфраструктуры, поддержки </w:t>
      </w:r>
      <w:proofErr w:type="spellStart"/>
      <w:r w:rsidRPr="00015A6B">
        <w:t>волонтерства</w:t>
      </w:r>
      <w:proofErr w:type="spellEnd"/>
      <w:r w:rsidRPr="00015A6B">
        <w:t>, молодежных и детских общественных объединений.</w:t>
      </w:r>
    </w:p>
    <w:p w:rsidR="00015A6B" w:rsidRPr="00015A6B" w:rsidRDefault="00015A6B" w:rsidP="00015A6B">
      <w:pPr>
        <w:suppressAutoHyphens/>
        <w:ind w:firstLine="708"/>
        <w:jc w:val="both"/>
      </w:pPr>
      <w:r w:rsidRPr="00015A6B">
        <w:t xml:space="preserve">На 2025 финансовый год в бюджете </w:t>
      </w:r>
      <w:proofErr w:type="spellStart"/>
      <w:r w:rsidRPr="00015A6B">
        <w:t>Уржумского</w:t>
      </w:r>
      <w:proofErr w:type="spellEnd"/>
      <w:r w:rsidRPr="00015A6B">
        <w:t xml:space="preserve"> муниципального района предусмотрено финансирование федерального проекта «Педагоги и наставники».</w:t>
      </w:r>
    </w:p>
    <w:p w:rsidR="00015A6B" w:rsidRPr="00015A6B" w:rsidRDefault="00015A6B" w:rsidP="00015A6B">
      <w:pPr>
        <w:suppressAutoHyphens/>
        <w:jc w:val="both"/>
      </w:pPr>
      <w:r w:rsidRPr="00015A6B">
        <w:t xml:space="preserve"> - В государственных и муниципальных общеобразовательных организациях будут проведены мероприятия по обеспечению деятельности советников директора по </w:t>
      </w:r>
      <w:r w:rsidRPr="00015A6B">
        <w:lastRenderedPageBreak/>
        <w:t>воспитанию и взаимодействию с детскими общественными объединениями в общеобразовательных организациях. Финансирование в размере 1441,3 тыс. рублей.</w:t>
      </w:r>
    </w:p>
    <w:p w:rsidR="00015A6B" w:rsidRPr="00015A6B" w:rsidRDefault="00015A6B" w:rsidP="00015A6B">
      <w:pPr>
        <w:suppressAutoHyphens/>
        <w:jc w:val="both"/>
      </w:pPr>
      <w:r w:rsidRPr="00015A6B">
        <w:t>-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Финансирование в размере 625,0 тыс. рублей.</w:t>
      </w:r>
    </w:p>
    <w:p w:rsidR="00015A6B" w:rsidRPr="00015A6B" w:rsidRDefault="00015A6B" w:rsidP="00015A6B">
      <w:pPr>
        <w:suppressAutoHyphens/>
        <w:jc w:val="both"/>
      </w:pPr>
      <w:r w:rsidRPr="00015A6B">
        <w:t>-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Финансирование в размере 23904,7 тыс. рублей.</w:t>
      </w:r>
    </w:p>
    <w:p w:rsidR="00015A6B" w:rsidRPr="00015A6B" w:rsidRDefault="00015A6B" w:rsidP="00015A6B">
      <w:pPr>
        <w:suppressAutoHyphens/>
        <w:jc w:val="both"/>
      </w:pPr>
    </w:p>
    <w:p w:rsidR="00015A6B" w:rsidRPr="00015A6B" w:rsidRDefault="00015A6B" w:rsidP="00015A6B">
      <w:pPr>
        <w:suppressAutoHyphens/>
        <w:jc w:val="both"/>
        <w:rPr>
          <w:b/>
        </w:rPr>
      </w:pPr>
      <w:r w:rsidRPr="00015A6B">
        <w:rPr>
          <w:b/>
        </w:rPr>
        <w:t>Система молодежной политики</w:t>
      </w:r>
    </w:p>
    <w:p w:rsidR="00015A6B" w:rsidRPr="00015A6B" w:rsidRDefault="00015A6B" w:rsidP="00015A6B">
      <w:pPr>
        <w:pStyle w:val="12"/>
        <w:shd w:val="clear" w:color="auto" w:fill="auto"/>
        <w:ind w:firstLine="743"/>
        <w:jc w:val="both"/>
        <w:rPr>
          <w:b w:val="0"/>
          <w:color w:val="111111"/>
          <w:sz w:val="24"/>
          <w:szCs w:val="24"/>
        </w:rPr>
      </w:pPr>
      <w:r w:rsidRPr="00015A6B">
        <w:rPr>
          <w:b w:val="0"/>
          <w:color w:val="auto"/>
          <w:sz w:val="24"/>
          <w:szCs w:val="24"/>
        </w:rPr>
        <w:t>В соответствии с Федеральным законом № 489-ФЗ, понятие "молодежь" или "молодые граждане" обозначает социально-демографическую группу лиц, обладающих гражданством Российской Федерации и находящихся в возрастном диапазоне от 14 до 35 лет включительно.</w:t>
      </w:r>
    </w:p>
    <w:p w:rsidR="00015A6B" w:rsidRPr="00015A6B" w:rsidRDefault="00015A6B" w:rsidP="00015A6B">
      <w:pPr>
        <w:pStyle w:val="ab"/>
        <w:shd w:val="clear" w:color="auto" w:fill="FFFFFF"/>
        <w:spacing w:before="0" w:beforeAutospacing="0" w:after="0" w:afterAutospacing="0"/>
        <w:ind w:firstLine="708"/>
        <w:jc w:val="both"/>
        <w:rPr>
          <w:color w:val="292929"/>
        </w:rPr>
      </w:pPr>
      <w:r w:rsidRPr="00015A6B">
        <w:rPr>
          <w:color w:val="292929"/>
        </w:rPr>
        <w:t xml:space="preserve">На 1 января 2024 года </w:t>
      </w:r>
      <w:proofErr w:type="spellStart"/>
      <w:r w:rsidRPr="00015A6B">
        <w:rPr>
          <w:color w:val="292929"/>
        </w:rPr>
        <w:t>Уржумский</w:t>
      </w:r>
      <w:proofErr w:type="spellEnd"/>
      <w:r w:rsidRPr="00015A6B">
        <w:rPr>
          <w:color w:val="292929"/>
        </w:rPr>
        <w:t xml:space="preserve"> район насчитывает 19 396 жителей, среди которых молодежь в возрасте от 14 до 35 лет составляет 3386 человек. Молодое поколение района представлено учащимися школ и студентами двух средних учебных заведений (более 900 человек), а также работающей молодежью на предприятиях и в организациях, и студентами высших учебных заведений (около 2500 тысяч человек).</w:t>
      </w:r>
    </w:p>
    <w:p w:rsidR="00015A6B" w:rsidRPr="00015A6B" w:rsidRDefault="00015A6B" w:rsidP="00015A6B">
      <w:pPr>
        <w:pStyle w:val="ab"/>
        <w:shd w:val="clear" w:color="auto" w:fill="FFFFFF"/>
        <w:spacing w:before="0" w:beforeAutospacing="0" w:after="0" w:afterAutospacing="0"/>
        <w:ind w:firstLine="708"/>
        <w:jc w:val="both"/>
        <w:rPr>
          <w:color w:val="292929"/>
        </w:rPr>
      </w:pPr>
      <w:r w:rsidRPr="00015A6B">
        <w:rPr>
          <w:color w:val="292929"/>
        </w:rPr>
        <w:t>Работа с молодежью в районе осуществляется при активном участии учреждений культуры, образования, спорта, комиссии по делам несовершеннолетних и Центра занятости населения, координирующих свои усилия для всесторонней поддержки и развития молодого поколения.</w:t>
      </w:r>
    </w:p>
    <w:p w:rsidR="00015A6B" w:rsidRPr="00015A6B" w:rsidRDefault="00015A6B" w:rsidP="00015A6B">
      <w:pPr>
        <w:ind w:firstLine="708"/>
        <w:jc w:val="both"/>
      </w:pPr>
      <w:r w:rsidRPr="00015A6B">
        <w:t xml:space="preserve">Оперативное управление деятельностью в обозначенной сфере на районном уровне возложено на сектор социальной политики администрации </w:t>
      </w:r>
      <w:proofErr w:type="spellStart"/>
      <w:r w:rsidRPr="00015A6B">
        <w:t>Уржумского</w:t>
      </w:r>
      <w:proofErr w:type="spellEnd"/>
      <w:r w:rsidRPr="00015A6B">
        <w:t xml:space="preserve"> муниципального района, а в сельских поселениях – непосредственно на глав поселений.</w:t>
      </w:r>
    </w:p>
    <w:p w:rsidR="00015A6B" w:rsidRPr="00015A6B" w:rsidRDefault="00015A6B" w:rsidP="00015A6B">
      <w:pPr>
        <w:ind w:firstLine="708"/>
        <w:jc w:val="both"/>
      </w:pPr>
      <w:r w:rsidRPr="00015A6B">
        <w:t xml:space="preserve">В структуре сектора социальной политики, состоящего из двух штатных единиц, в настоящее время функционируют обе должности -   заведующий сектором по социальной политике и главный специалиста сектора по социальной политике. </w:t>
      </w:r>
    </w:p>
    <w:p w:rsidR="00015A6B" w:rsidRPr="00015A6B" w:rsidRDefault="00015A6B" w:rsidP="00015A6B">
      <w:pPr>
        <w:ind w:firstLine="708"/>
        <w:jc w:val="both"/>
      </w:pPr>
      <w:r w:rsidRPr="00015A6B">
        <w:t xml:space="preserve">В </w:t>
      </w:r>
      <w:proofErr w:type="spellStart"/>
      <w:r w:rsidRPr="00015A6B">
        <w:t>Уржумском</w:t>
      </w:r>
      <w:proofErr w:type="spellEnd"/>
      <w:r w:rsidRPr="00015A6B">
        <w:t xml:space="preserve"> районе финансирование молодежной политики осуществляется посредством реализации муниципальных программ. В настоящее время поддержку молодежным инициативам оказывают пять муниципальных программ:</w:t>
      </w:r>
    </w:p>
    <w:p w:rsidR="00015A6B" w:rsidRPr="00015A6B" w:rsidRDefault="00015A6B" w:rsidP="00015A6B">
      <w:pPr>
        <w:ind w:firstLine="708"/>
        <w:jc w:val="both"/>
      </w:pPr>
      <w:r w:rsidRPr="00015A6B">
        <w:t xml:space="preserve">- Муниципальная программа "Развитие образования </w:t>
      </w:r>
      <w:proofErr w:type="spellStart"/>
      <w:r w:rsidRPr="00015A6B">
        <w:t>Уржумского</w:t>
      </w:r>
      <w:proofErr w:type="spellEnd"/>
      <w:r w:rsidRPr="00015A6B">
        <w:t xml:space="preserve"> муниципального района", направленная на создание благоприятных условий для получения качественного образования молодежью. (Проведение олимпиад – 110 тысяч рублей, трудовая занятость – 105 тысяч рублей; </w:t>
      </w:r>
    </w:p>
    <w:p w:rsidR="00015A6B" w:rsidRPr="00015A6B" w:rsidRDefault="00015A6B" w:rsidP="00015A6B">
      <w:pPr>
        <w:ind w:firstLine="708"/>
        <w:jc w:val="both"/>
      </w:pPr>
      <w:r w:rsidRPr="00015A6B">
        <w:t xml:space="preserve">- Муниципальная программа "Развитие культуры </w:t>
      </w:r>
      <w:proofErr w:type="spellStart"/>
      <w:r w:rsidRPr="00015A6B">
        <w:t>Уржумского</w:t>
      </w:r>
      <w:proofErr w:type="spellEnd"/>
      <w:r w:rsidRPr="00015A6B">
        <w:t xml:space="preserve"> муниципального района Кировской области", способствующая вовлечению молодых граждан в культурную жизнь района, сохранению и развитию культурного наследия.</w:t>
      </w:r>
      <w:r w:rsidRPr="00015A6B">
        <w:rPr>
          <w:color w:val="000000"/>
        </w:rPr>
        <w:t xml:space="preserve"> " (</w:t>
      </w:r>
      <w:r w:rsidRPr="00015A6B">
        <w:t>На мероприятия, в которых молодежь участвует как составная часть целевой аудитории – 75 тысяч рублей);</w:t>
      </w:r>
    </w:p>
    <w:p w:rsidR="00015A6B" w:rsidRPr="00015A6B" w:rsidRDefault="00015A6B" w:rsidP="00015A6B">
      <w:pPr>
        <w:ind w:firstLine="709"/>
        <w:jc w:val="both"/>
        <w:rPr>
          <w:color w:val="000000"/>
        </w:rPr>
      </w:pPr>
      <w:r w:rsidRPr="00015A6B">
        <w:t xml:space="preserve">- Муниципальная программа "Развитие физической культуры и спорта в </w:t>
      </w:r>
      <w:proofErr w:type="spellStart"/>
      <w:r w:rsidRPr="00015A6B">
        <w:t>Уржумском</w:t>
      </w:r>
      <w:proofErr w:type="spellEnd"/>
      <w:r w:rsidRPr="00015A6B">
        <w:t xml:space="preserve"> муниципальном районе Кировской области", ориентированная на пропаганду здорового образа жизни и создание условий для занятий спортом среди молодежи. </w:t>
      </w:r>
      <w:r w:rsidRPr="00015A6B">
        <w:rPr>
          <w:color w:val="000000"/>
        </w:rPr>
        <w:t>(Мероприятия в сфере развития физической культуры и спорта – 200 тысяч рублей);</w:t>
      </w:r>
    </w:p>
    <w:p w:rsidR="00015A6B" w:rsidRPr="00015A6B" w:rsidRDefault="00015A6B" w:rsidP="00015A6B">
      <w:pPr>
        <w:ind w:firstLine="708"/>
        <w:jc w:val="both"/>
      </w:pPr>
      <w:r w:rsidRPr="00015A6B">
        <w:t xml:space="preserve">- Муниципальная программа "Профилактика правонарушений и преступлений в </w:t>
      </w:r>
      <w:proofErr w:type="spellStart"/>
      <w:r w:rsidRPr="00015A6B">
        <w:t>Уржумском</w:t>
      </w:r>
      <w:proofErr w:type="spellEnd"/>
      <w:r w:rsidRPr="00015A6B">
        <w:t xml:space="preserve"> районе Кировской области", нацеленная на снижение уровня преступности среди несовершеннолетних и молодежи путем проведения профилактических мероприятий.</w:t>
      </w:r>
      <w:r w:rsidRPr="00015A6B">
        <w:rPr>
          <w:color w:val="000000"/>
        </w:rPr>
        <w:t xml:space="preserve"> (</w:t>
      </w:r>
      <w:r w:rsidRPr="00015A6B">
        <w:t>Проведение правового конкурса КВН «В полицейской фуражке» - 65 тысяч рублей, организация информационно-пропагандистских, спортивных и культурно-</w:t>
      </w:r>
      <w:r w:rsidRPr="00015A6B">
        <w:lastRenderedPageBreak/>
        <w:t>массовых мероприятий, приуроченных к Международному дню борьбы со злоупотреблением наркотическими средствами и их незаконным оборотом. Организация и проведение Дня молодежи – 10 тысяч рублей);</w:t>
      </w:r>
    </w:p>
    <w:p w:rsidR="00015A6B" w:rsidRPr="00015A6B" w:rsidRDefault="00015A6B" w:rsidP="00015A6B">
      <w:pPr>
        <w:ind w:firstLine="708"/>
        <w:jc w:val="both"/>
        <w:rPr>
          <w:color w:val="000000"/>
        </w:rPr>
      </w:pPr>
      <w:r w:rsidRPr="00015A6B">
        <w:t xml:space="preserve">- Муниципальная программа "Демографическое развитие </w:t>
      </w:r>
      <w:proofErr w:type="spellStart"/>
      <w:r w:rsidRPr="00015A6B">
        <w:t>Уржумского</w:t>
      </w:r>
      <w:proofErr w:type="spellEnd"/>
      <w:r w:rsidRPr="00015A6B">
        <w:t xml:space="preserve"> района Кировской области", призванная стимулировать укрепление института семьи. В данной программе также реализуются мероприятия по решению проблем кадрового потенциала.</w:t>
      </w:r>
      <w:r w:rsidRPr="00015A6B">
        <w:rPr>
          <w:color w:val="000000"/>
        </w:rPr>
        <w:t xml:space="preserve"> (Решение кадровой проблемы путем материальной поддержки молодых специалистов, студентов – 194 тысяч рублей, реализация мероприятий по обеспечению жильем молодых семей – 1 миллион 183 тысячи рублей).</w:t>
      </w:r>
    </w:p>
    <w:p w:rsidR="00015A6B" w:rsidRPr="00015A6B" w:rsidRDefault="00015A6B" w:rsidP="00015A6B">
      <w:pPr>
        <w:ind w:firstLine="708"/>
        <w:jc w:val="both"/>
        <w:rPr>
          <w:b/>
          <w:color w:val="000000"/>
        </w:rPr>
      </w:pPr>
      <w:proofErr w:type="spellStart"/>
      <w:r w:rsidRPr="00015A6B">
        <w:rPr>
          <w:b/>
          <w:color w:val="000000"/>
        </w:rPr>
        <w:t>Уржумский</w:t>
      </w:r>
      <w:proofErr w:type="spellEnd"/>
      <w:r w:rsidRPr="00015A6B">
        <w:rPr>
          <w:b/>
          <w:color w:val="000000"/>
        </w:rPr>
        <w:t xml:space="preserve"> район для молодых</w:t>
      </w:r>
    </w:p>
    <w:p w:rsidR="00015A6B" w:rsidRPr="00015A6B" w:rsidRDefault="00015A6B" w:rsidP="00015A6B">
      <w:pPr>
        <w:ind w:firstLine="708"/>
        <w:jc w:val="both"/>
        <w:rPr>
          <w:color w:val="000000"/>
        </w:rPr>
      </w:pPr>
      <w:r w:rsidRPr="00015A6B">
        <w:rPr>
          <w:color w:val="000000"/>
        </w:rPr>
        <w:t>На территории Кировской области в 2025 году идет реализация двух региональных проектов, реализуемых в рамках национального проекта «Молодежь и дети»: «Мы вместе», «Россия страна возможностей» и третий проект реализуемый вне рамок национального проекта – «Содействие инициатив молодежи Кировской области».</w:t>
      </w:r>
    </w:p>
    <w:p w:rsidR="00015A6B" w:rsidRPr="00015A6B" w:rsidRDefault="00015A6B" w:rsidP="00015A6B">
      <w:pPr>
        <w:ind w:firstLine="708"/>
        <w:jc w:val="both"/>
        <w:rPr>
          <w:i/>
          <w:color w:val="000000"/>
        </w:rPr>
      </w:pPr>
      <w:r w:rsidRPr="00015A6B">
        <w:rPr>
          <w:i/>
          <w:color w:val="000000"/>
        </w:rPr>
        <w:t xml:space="preserve"> «Содействие инициатив молодежи Кировской области»</w:t>
      </w:r>
    </w:p>
    <w:p w:rsidR="00015A6B" w:rsidRPr="00015A6B" w:rsidRDefault="00015A6B" w:rsidP="00015A6B">
      <w:pPr>
        <w:ind w:firstLine="708"/>
        <w:jc w:val="both"/>
        <w:rPr>
          <w:rFonts w:eastAsia="Calibri"/>
        </w:rPr>
      </w:pPr>
      <w:r w:rsidRPr="00015A6B">
        <w:rPr>
          <w:color w:val="000000"/>
        </w:rPr>
        <w:t xml:space="preserve">В рамках данного проекта в 2024 году был объявлен конкурс на </w:t>
      </w:r>
      <w:r w:rsidRPr="00015A6B">
        <w:t xml:space="preserve">предоставление субсидий из областного бюджета муниципальным образованиям на создание и развитие молодежных пространств «Отличное место». </w:t>
      </w:r>
      <w:r w:rsidRPr="00015A6B">
        <w:rPr>
          <w:rFonts w:eastAsia="Calibri"/>
        </w:rPr>
        <w:t>Цель конкурса – создание и развитие на территории Кировской области молодежной инфраструктуры, наполнение ее эффективной содержательной деятельностью по всем направлениям реализации молодежной политики, обеспечивающей вовлечение широкого круга молодежи в созидательную активность.</w:t>
      </w:r>
    </w:p>
    <w:p w:rsidR="00015A6B" w:rsidRPr="00015A6B" w:rsidRDefault="00015A6B" w:rsidP="00015A6B">
      <w:pPr>
        <w:ind w:firstLine="708"/>
        <w:jc w:val="both"/>
        <w:rPr>
          <w:rFonts w:eastAsia="Calibri"/>
        </w:rPr>
      </w:pPr>
      <w:r w:rsidRPr="00015A6B">
        <w:rPr>
          <w:rFonts w:eastAsia="Calibri"/>
        </w:rPr>
        <w:t xml:space="preserve"> Задачами конкурса являются:</w:t>
      </w:r>
    </w:p>
    <w:p w:rsidR="00015A6B" w:rsidRPr="00015A6B" w:rsidRDefault="00015A6B" w:rsidP="00015A6B">
      <w:pPr>
        <w:autoSpaceDE w:val="0"/>
        <w:autoSpaceDN w:val="0"/>
        <w:adjustRightInd w:val="0"/>
        <w:ind w:firstLine="709"/>
        <w:jc w:val="both"/>
        <w:rPr>
          <w:rFonts w:eastAsia="Calibri"/>
        </w:rPr>
      </w:pPr>
      <w:r w:rsidRPr="00015A6B">
        <w:rPr>
          <w:rFonts w:eastAsia="Calibri"/>
        </w:rPr>
        <w:t>создание молодежной инфраструктуры в муниципальных образованиях Кировской области в едином стиле;</w:t>
      </w:r>
    </w:p>
    <w:p w:rsidR="00015A6B" w:rsidRPr="00015A6B" w:rsidRDefault="00015A6B" w:rsidP="00015A6B">
      <w:pPr>
        <w:autoSpaceDE w:val="0"/>
        <w:autoSpaceDN w:val="0"/>
        <w:adjustRightInd w:val="0"/>
        <w:ind w:firstLine="709"/>
        <w:jc w:val="both"/>
        <w:rPr>
          <w:rFonts w:eastAsia="Calibri"/>
        </w:rPr>
      </w:pPr>
      <w:r w:rsidRPr="00015A6B">
        <w:rPr>
          <w:rFonts w:eastAsia="Calibri"/>
        </w:rPr>
        <w:t>реализация в муниципальных образованиях Кировской области программ регулярного вовлечения широкого круга молодежи в социально полезную деятельность, формирование системы непрерывного сопровождения молодежи;</w:t>
      </w:r>
    </w:p>
    <w:p w:rsidR="00015A6B" w:rsidRPr="00015A6B" w:rsidRDefault="00015A6B" w:rsidP="00015A6B">
      <w:pPr>
        <w:autoSpaceDE w:val="0"/>
        <w:autoSpaceDN w:val="0"/>
        <w:adjustRightInd w:val="0"/>
        <w:ind w:firstLine="709"/>
        <w:jc w:val="both"/>
        <w:rPr>
          <w:rFonts w:eastAsia="Calibri"/>
        </w:rPr>
      </w:pPr>
      <w:r w:rsidRPr="00015A6B">
        <w:rPr>
          <w:rFonts w:eastAsia="Calibri"/>
        </w:rPr>
        <w:t>создание центров, площадок, пространств для развития молодежи, ее самореализации в различных сферах жизнедеятельности за счет создания инфраструктуры молодежных пространств;</w:t>
      </w:r>
    </w:p>
    <w:p w:rsidR="00015A6B" w:rsidRPr="00015A6B" w:rsidRDefault="00015A6B" w:rsidP="00015A6B">
      <w:pPr>
        <w:autoSpaceDE w:val="0"/>
        <w:autoSpaceDN w:val="0"/>
        <w:adjustRightInd w:val="0"/>
        <w:ind w:firstLine="709"/>
        <w:jc w:val="both"/>
        <w:rPr>
          <w:rFonts w:eastAsia="Calibri"/>
        </w:rPr>
      </w:pPr>
      <w:r w:rsidRPr="00015A6B">
        <w:rPr>
          <w:rFonts w:eastAsia="Calibri"/>
        </w:rPr>
        <w:t>повышение уровня удовлетворенности молодежи проектами и программами в сфере молодежной политики.</w:t>
      </w:r>
    </w:p>
    <w:p w:rsidR="00015A6B" w:rsidRPr="00015A6B" w:rsidRDefault="00015A6B" w:rsidP="00015A6B">
      <w:pPr>
        <w:autoSpaceDE w:val="0"/>
        <w:autoSpaceDN w:val="0"/>
        <w:adjustRightInd w:val="0"/>
        <w:ind w:firstLine="709"/>
        <w:jc w:val="both"/>
        <w:rPr>
          <w:rFonts w:eastAsia="Calibri"/>
        </w:rPr>
      </w:pPr>
      <w:r w:rsidRPr="00015A6B">
        <w:rPr>
          <w:rFonts w:eastAsia="Calibri"/>
        </w:rPr>
        <w:t xml:space="preserve">Район успешно прошел конкурсный отбор и в итоге летом 2025 года нам предстоит оборудовать фойе культурно – досугового центра под молодежное пространство. Сумма на ремонт, оборудование, мебель и проведение мероприятий 1 миллион 515 тысяч рублей. На сегодняшний день заключено соглашение с министерством молодежной политики, разработан дизайн проект, определен перечень мероприятий. </w:t>
      </w:r>
    </w:p>
    <w:p w:rsidR="00015A6B" w:rsidRPr="00015A6B" w:rsidRDefault="00015A6B" w:rsidP="00015A6B">
      <w:pPr>
        <w:autoSpaceDE w:val="0"/>
        <w:autoSpaceDN w:val="0"/>
        <w:adjustRightInd w:val="0"/>
        <w:ind w:firstLine="709"/>
        <w:jc w:val="both"/>
        <w:rPr>
          <w:rFonts w:eastAsiaTheme="minorHAnsi"/>
          <w:i/>
          <w:color w:val="000000"/>
        </w:rPr>
      </w:pPr>
      <w:r w:rsidRPr="00015A6B">
        <w:rPr>
          <w:rFonts w:eastAsia="Calibri"/>
          <w:i/>
        </w:rPr>
        <w:t xml:space="preserve"> </w:t>
      </w:r>
      <w:r w:rsidRPr="00015A6B">
        <w:rPr>
          <w:i/>
          <w:color w:val="000000"/>
        </w:rPr>
        <w:t xml:space="preserve">«Россия страна возможностей» </w:t>
      </w:r>
    </w:p>
    <w:p w:rsidR="00015A6B" w:rsidRPr="00015A6B" w:rsidRDefault="00015A6B" w:rsidP="00015A6B">
      <w:pPr>
        <w:autoSpaceDE w:val="0"/>
        <w:autoSpaceDN w:val="0"/>
        <w:adjustRightInd w:val="0"/>
        <w:ind w:firstLine="709"/>
        <w:jc w:val="both"/>
        <w:rPr>
          <w:color w:val="000000"/>
        </w:rPr>
      </w:pPr>
      <w:r w:rsidRPr="00015A6B">
        <w:rPr>
          <w:color w:val="000000"/>
        </w:rPr>
        <w:t xml:space="preserve">В рамках данного проекта министерство Кировской области приняло участие в конкурсе «Регион для молодых». Итогом победы станет реализация в течении 2025 года на территории региона программы комплексного развития молодежной политики Кировской области «Вятка – территория возможностей». Программа включает в себя комплекс по развитию экосистемы молодежной политики, охватывающей молодежь муниципальных образований.  На территории </w:t>
      </w:r>
      <w:proofErr w:type="spellStart"/>
      <w:r w:rsidRPr="00015A6B">
        <w:rPr>
          <w:color w:val="000000"/>
        </w:rPr>
        <w:t>Уржумского</w:t>
      </w:r>
      <w:proofErr w:type="spellEnd"/>
      <w:r w:rsidRPr="00015A6B">
        <w:rPr>
          <w:color w:val="000000"/>
        </w:rPr>
        <w:t xml:space="preserve"> района в рамках данного проекта, запланировано проведение трех больших мероприятия:</w:t>
      </w:r>
    </w:p>
    <w:p w:rsidR="00015A6B" w:rsidRPr="00015A6B" w:rsidRDefault="00015A6B" w:rsidP="00015A6B">
      <w:pPr>
        <w:autoSpaceDE w:val="0"/>
        <w:autoSpaceDN w:val="0"/>
        <w:adjustRightInd w:val="0"/>
        <w:ind w:firstLine="709"/>
        <w:jc w:val="both"/>
        <w:rPr>
          <w:color w:val="000000"/>
        </w:rPr>
      </w:pPr>
      <w:r w:rsidRPr="00015A6B">
        <w:rPr>
          <w:color w:val="000000"/>
        </w:rPr>
        <w:t xml:space="preserve">1. Межмуниципальный форум по ключевым направлениям сферы молодежной политики и </w:t>
      </w:r>
      <w:proofErr w:type="spellStart"/>
      <w:r w:rsidRPr="00015A6B">
        <w:rPr>
          <w:color w:val="000000"/>
        </w:rPr>
        <w:t>интенсива</w:t>
      </w:r>
      <w:proofErr w:type="spellEnd"/>
      <w:r w:rsidRPr="00015A6B">
        <w:rPr>
          <w:color w:val="000000"/>
        </w:rPr>
        <w:t xml:space="preserve"> «Выбирай и действуй» (Обучающая программа, направленная на развитие проектного мышления, лидерских качеств, над профессиональными навыками) – 11.10.2025 г.;</w:t>
      </w:r>
    </w:p>
    <w:p w:rsidR="00015A6B" w:rsidRPr="00015A6B" w:rsidRDefault="00015A6B" w:rsidP="00015A6B">
      <w:pPr>
        <w:autoSpaceDE w:val="0"/>
        <w:autoSpaceDN w:val="0"/>
        <w:adjustRightInd w:val="0"/>
        <w:ind w:firstLine="709"/>
        <w:jc w:val="both"/>
        <w:rPr>
          <w:color w:val="000000"/>
        </w:rPr>
      </w:pPr>
      <w:r w:rsidRPr="00015A6B">
        <w:rPr>
          <w:color w:val="000000"/>
        </w:rPr>
        <w:t>2. Фестиваль знаний, приуроченный к первому сентября в 2025 году – 06.09.2025 г.;</w:t>
      </w:r>
    </w:p>
    <w:p w:rsidR="00015A6B" w:rsidRPr="00015A6B" w:rsidRDefault="00015A6B" w:rsidP="00015A6B">
      <w:pPr>
        <w:autoSpaceDE w:val="0"/>
        <w:autoSpaceDN w:val="0"/>
        <w:adjustRightInd w:val="0"/>
        <w:ind w:firstLine="709"/>
        <w:jc w:val="both"/>
        <w:rPr>
          <w:color w:val="000000"/>
        </w:rPr>
      </w:pPr>
      <w:r w:rsidRPr="00015A6B">
        <w:rPr>
          <w:color w:val="000000"/>
        </w:rPr>
        <w:t xml:space="preserve">3. Тренинг -  марафон в 2025 году (Обучающая программа для студентов образовательных учреждений среднего профессионального образования. Темы тренингов </w:t>
      </w:r>
      <w:r w:rsidRPr="00015A6B">
        <w:rPr>
          <w:color w:val="000000"/>
        </w:rPr>
        <w:lastRenderedPageBreak/>
        <w:t xml:space="preserve">«Старт в профессию», «Сила в команде», «Креативное мышление» «От идеи до гранта» </w:t>
      </w:r>
      <w:proofErr w:type="spellStart"/>
      <w:r w:rsidRPr="00015A6B">
        <w:rPr>
          <w:color w:val="000000"/>
        </w:rPr>
        <w:t>и.т.д</w:t>
      </w:r>
      <w:proofErr w:type="spellEnd"/>
      <w:r w:rsidRPr="00015A6B">
        <w:rPr>
          <w:color w:val="000000"/>
        </w:rPr>
        <w:t>.) – 12.11.2025 г.</w:t>
      </w:r>
    </w:p>
    <w:p w:rsidR="00015A6B" w:rsidRPr="00015A6B" w:rsidRDefault="00015A6B" w:rsidP="00015A6B">
      <w:pPr>
        <w:autoSpaceDE w:val="0"/>
        <w:autoSpaceDN w:val="0"/>
        <w:adjustRightInd w:val="0"/>
        <w:ind w:firstLine="709"/>
        <w:jc w:val="both"/>
        <w:rPr>
          <w:i/>
          <w:color w:val="000000"/>
        </w:rPr>
      </w:pPr>
    </w:p>
    <w:p w:rsidR="00015A6B" w:rsidRPr="00015A6B" w:rsidRDefault="00015A6B" w:rsidP="00015A6B">
      <w:pPr>
        <w:autoSpaceDE w:val="0"/>
        <w:autoSpaceDN w:val="0"/>
        <w:adjustRightInd w:val="0"/>
        <w:ind w:firstLine="709"/>
        <w:jc w:val="both"/>
        <w:rPr>
          <w:i/>
          <w:color w:val="000000"/>
        </w:rPr>
      </w:pPr>
      <w:proofErr w:type="spellStart"/>
      <w:r w:rsidRPr="00015A6B">
        <w:rPr>
          <w:i/>
          <w:color w:val="000000"/>
        </w:rPr>
        <w:t>Грантовые</w:t>
      </w:r>
      <w:proofErr w:type="spellEnd"/>
      <w:r w:rsidRPr="00015A6B">
        <w:rPr>
          <w:i/>
          <w:color w:val="000000"/>
        </w:rPr>
        <w:t xml:space="preserve"> конкурсы Движения Первых:</w:t>
      </w:r>
    </w:p>
    <w:p w:rsidR="00015A6B" w:rsidRPr="00015A6B" w:rsidRDefault="00015A6B" w:rsidP="00015A6B">
      <w:pPr>
        <w:autoSpaceDE w:val="0"/>
        <w:autoSpaceDN w:val="0"/>
        <w:adjustRightInd w:val="0"/>
        <w:ind w:firstLine="709"/>
        <w:jc w:val="both"/>
      </w:pPr>
      <w:r w:rsidRPr="00015A6B">
        <w:t xml:space="preserve">В 2023 году гимназия города Уржума приняла участие в </w:t>
      </w:r>
      <w:proofErr w:type="spellStart"/>
      <w:r w:rsidRPr="00015A6B">
        <w:t>грантовом</w:t>
      </w:r>
      <w:proofErr w:type="spellEnd"/>
      <w:r w:rsidRPr="00015A6B">
        <w:t xml:space="preserve"> конкурсе </w:t>
      </w:r>
      <w:r w:rsidRPr="00015A6B">
        <w:rPr>
          <w:color w:val="000000"/>
        </w:rPr>
        <w:t>Движения Первых</w:t>
      </w:r>
      <w:r w:rsidRPr="00015A6B">
        <w:t xml:space="preserve"> с проектом «Школа детского и молодежного медиа „Будь в курсе событий! “». Цель проекта - создание пространства для социальных практик детей, подростков и молодежи, приобщение их к социально значимым делам</w:t>
      </w:r>
      <w:r w:rsidRPr="00015A6B">
        <w:rPr>
          <w:iCs/>
        </w:rPr>
        <w:t xml:space="preserve"> через</w:t>
      </w:r>
      <w:r w:rsidRPr="00015A6B">
        <w:rPr>
          <w:color w:val="000000"/>
        </w:rPr>
        <w:t xml:space="preserve"> </w:t>
      </w:r>
      <w:r w:rsidRPr="00015A6B">
        <w:t xml:space="preserve">обучение основам журналистики и проектирования. Сумма гранта: 605 000 рублей. Подведение итогов данного мероприятия состоялось, в день волонтера, на фестивале детских и молодежных медиа. Более 30 </w:t>
      </w:r>
      <w:proofErr w:type="spellStart"/>
      <w:r w:rsidRPr="00015A6B">
        <w:t>медиакоманд</w:t>
      </w:r>
      <w:proofErr w:type="spellEnd"/>
      <w:r w:rsidRPr="00015A6B">
        <w:t xml:space="preserve"> получили награды. Наибольшее их количество досталось </w:t>
      </w:r>
      <w:proofErr w:type="spellStart"/>
      <w:r w:rsidRPr="00015A6B">
        <w:t>Уржумскому</w:t>
      </w:r>
      <w:proofErr w:type="spellEnd"/>
      <w:r w:rsidRPr="00015A6B">
        <w:t xml:space="preserve"> и </w:t>
      </w:r>
      <w:proofErr w:type="spellStart"/>
      <w:r w:rsidRPr="00015A6B">
        <w:t>Малмыжскому</w:t>
      </w:r>
      <w:proofErr w:type="spellEnd"/>
      <w:r w:rsidRPr="00015A6B">
        <w:t xml:space="preserve"> районам.  Лидерами среди образовательных организаций стали гимназия г. Уржума, средняя школа с. Рожки </w:t>
      </w:r>
      <w:proofErr w:type="spellStart"/>
      <w:r w:rsidRPr="00015A6B">
        <w:t>Малмыжского</w:t>
      </w:r>
      <w:proofErr w:type="spellEnd"/>
      <w:r w:rsidRPr="00015A6B">
        <w:t xml:space="preserve"> района и </w:t>
      </w:r>
      <w:proofErr w:type="spellStart"/>
      <w:r w:rsidRPr="00015A6B">
        <w:t>Савальский</w:t>
      </w:r>
      <w:proofErr w:type="spellEnd"/>
      <w:r w:rsidRPr="00015A6B">
        <w:t xml:space="preserve"> политехнический техникум.</w:t>
      </w:r>
    </w:p>
    <w:p w:rsidR="00015A6B" w:rsidRPr="00015A6B" w:rsidRDefault="00015A6B" w:rsidP="00015A6B">
      <w:pPr>
        <w:autoSpaceDE w:val="0"/>
        <w:autoSpaceDN w:val="0"/>
        <w:adjustRightInd w:val="0"/>
        <w:ind w:firstLine="709"/>
        <w:jc w:val="both"/>
      </w:pPr>
      <w:r w:rsidRPr="00015A6B">
        <w:t xml:space="preserve">В 2025 году гимназия вновь учувствует в </w:t>
      </w:r>
      <w:proofErr w:type="spellStart"/>
      <w:r w:rsidRPr="00015A6B">
        <w:t>грантовом</w:t>
      </w:r>
      <w:proofErr w:type="spellEnd"/>
      <w:r w:rsidRPr="00015A6B">
        <w:t xml:space="preserve"> конкурсе </w:t>
      </w:r>
      <w:r w:rsidRPr="00015A6B">
        <w:rPr>
          <w:color w:val="000000"/>
        </w:rPr>
        <w:t>Движения Первых</w:t>
      </w:r>
      <w:r w:rsidRPr="00015A6B">
        <w:t xml:space="preserve"> с проектом «Семейная интеллектуальная игра «Папа, мама, я – умная семья». В апреле мы уже узнаем об итогах конкурса.</w:t>
      </w:r>
    </w:p>
    <w:p w:rsidR="00015A6B" w:rsidRPr="00015A6B" w:rsidRDefault="00015A6B" w:rsidP="00015A6B">
      <w:pPr>
        <w:autoSpaceDE w:val="0"/>
        <w:autoSpaceDN w:val="0"/>
        <w:adjustRightInd w:val="0"/>
        <w:ind w:firstLine="709"/>
        <w:jc w:val="both"/>
        <w:rPr>
          <w:i/>
        </w:rPr>
      </w:pPr>
    </w:p>
    <w:p w:rsidR="00015A6B" w:rsidRPr="00015A6B" w:rsidRDefault="00015A6B" w:rsidP="00015A6B">
      <w:pPr>
        <w:autoSpaceDE w:val="0"/>
        <w:autoSpaceDN w:val="0"/>
        <w:adjustRightInd w:val="0"/>
        <w:ind w:firstLine="709"/>
        <w:jc w:val="both"/>
        <w:rPr>
          <w:i/>
        </w:rPr>
      </w:pPr>
      <w:r w:rsidRPr="00015A6B">
        <w:rPr>
          <w:i/>
        </w:rPr>
        <w:t xml:space="preserve">Центр развития села </w:t>
      </w:r>
      <w:proofErr w:type="spellStart"/>
      <w:r w:rsidRPr="00015A6B">
        <w:rPr>
          <w:i/>
        </w:rPr>
        <w:t>Лазарево</w:t>
      </w:r>
      <w:proofErr w:type="spellEnd"/>
    </w:p>
    <w:p w:rsidR="00015A6B" w:rsidRPr="00015A6B" w:rsidRDefault="00015A6B" w:rsidP="00015A6B">
      <w:pPr>
        <w:autoSpaceDE w:val="0"/>
        <w:autoSpaceDN w:val="0"/>
        <w:adjustRightInd w:val="0"/>
        <w:ind w:firstLine="709"/>
        <w:jc w:val="both"/>
      </w:pPr>
      <w:r w:rsidRPr="00015A6B">
        <w:t xml:space="preserve">Одна из главных наших задач это - развитие сельских территорий. Такая работа начата на территории села </w:t>
      </w:r>
      <w:proofErr w:type="spellStart"/>
      <w:r w:rsidRPr="00015A6B">
        <w:t>Лазарево</w:t>
      </w:r>
      <w:proofErr w:type="spellEnd"/>
      <w:r w:rsidRPr="00015A6B">
        <w:t xml:space="preserve">. </w:t>
      </w:r>
    </w:p>
    <w:p w:rsidR="00015A6B" w:rsidRPr="00015A6B" w:rsidRDefault="00015A6B" w:rsidP="00015A6B">
      <w:pPr>
        <w:autoSpaceDE w:val="0"/>
        <w:autoSpaceDN w:val="0"/>
        <w:adjustRightInd w:val="0"/>
        <w:ind w:firstLine="709"/>
        <w:jc w:val="both"/>
      </w:pPr>
      <w:r w:rsidRPr="00015A6B">
        <w:t xml:space="preserve">В сентябре 2023 года создан Центр развития села </w:t>
      </w:r>
      <w:proofErr w:type="spellStart"/>
      <w:r w:rsidRPr="00015A6B">
        <w:t>Лазарево</w:t>
      </w:r>
      <w:proofErr w:type="spellEnd"/>
      <w:r w:rsidRPr="00015A6B">
        <w:t xml:space="preserve"> - ЦРС. Центр объединяет усилия активной части бывших и нынешних жителей села, неравнодушных к прошлому и будущему своего родного Вятского края.</w:t>
      </w:r>
    </w:p>
    <w:p w:rsidR="00015A6B" w:rsidRPr="00015A6B" w:rsidRDefault="00015A6B" w:rsidP="00015A6B">
      <w:pPr>
        <w:autoSpaceDE w:val="0"/>
        <w:autoSpaceDN w:val="0"/>
        <w:adjustRightInd w:val="0"/>
        <w:ind w:firstLine="709"/>
        <w:jc w:val="both"/>
      </w:pPr>
      <w:r w:rsidRPr="00015A6B">
        <w:t>В состав ЦРС вошли руководители предприятий, руководители рабочих групп по направлениям (здравоохранение, спорт, образование, благоустройство, культура, безопасность), активные жители села и представители общественности и конечно же почти половина из них — это молодежь.</w:t>
      </w:r>
    </w:p>
    <w:p w:rsidR="00015A6B" w:rsidRPr="00015A6B" w:rsidRDefault="00015A6B" w:rsidP="00015A6B">
      <w:pPr>
        <w:autoSpaceDE w:val="0"/>
        <w:autoSpaceDN w:val="0"/>
        <w:adjustRightInd w:val="0"/>
        <w:ind w:firstLine="709"/>
        <w:jc w:val="both"/>
      </w:pPr>
      <w:r w:rsidRPr="00015A6B">
        <w:t xml:space="preserve">В </w:t>
      </w:r>
      <w:proofErr w:type="spellStart"/>
      <w:r w:rsidRPr="00015A6B">
        <w:t>Лазарево</w:t>
      </w:r>
      <w:proofErr w:type="spellEnd"/>
      <w:r w:rsidRPr="00015A6B">
        <w:t xml:space="preserve"> по данным направлениям весь год велась активная работа. </w:t>
      </w:r>
    </w:p>
    <w:p w:rsidR="00015A6B" w:rsidRPr="00015A6B" w:rsidRDefault="00015A6B" w:rsidP="00015A6B">
      <w:pPr>
        <w:autoSpaceDE w:val="0"/>
        <w:autoSpaceDN w:val="0"/>
        <w:adjustRightInd w:val="0"/>
        <w:ind w:firstLine="709"/>
        <w:jc w:val="both"/>
      </w:pPr>
      <w:r w:rsidRPr="00015A6B">
        <w:t xml:space="preserve">Активное участие в преобразовании села </w:t>
      </w:r>
      <w:proofErr w:type="spellStart"/>
      <w:r w:rsidRPr="00015A6B">
        <w:t>Лазарево</w:t>
      </w:r>
      <w:proofErr w:type="spellEnd"/>
      <w:r w:rsidRPr="00015A6B">
        <w:t xml:space="preserve"> принимает подрастающее поколение.    Школьники предоставили свои проекты по развитию села в виде докладов с презентациями на темы: о национальностях села, об известных и уважаемых людях, об истории развития </w:t>
      </w:r>
      <w:proofErr w:type="spellStart"/>
      <w:r w:rsidRPr="00015A6B">
        <w:t>Лазарево</w:t>
      </w:r>
      <w:proofErr w:type="spellEnd"/>
      <w:r w:rsidRPr="00015A6B">
        <w:t>, его перспективах, архитектуре и т.д.  В январские каникулы 2024 года ребята, авторы лучших работ были награждены экскурсионной поездкой в Москву.</w:t>
      </w:r>
    </w:p>
    <w:p w:rsidR="00015A6B" w:rsidRPr="00015A6B" w:rsidRDefault="00015A6B" w:rsidP="00015A6B">
      <w:pPr>
        <w:autoSpaceDE w:val="0"/>
        <w:autoSpaceDN w:val="0"/>
        <w:adjustRightInd w:val="0"/>
        <w:ind w:firstLine="709"/>
        <w:jc w:val="both"/>
      </w:pPr>
      <w:r w:rsidRPr="00015A6B">
        <w:t xml:space="preserve">В Феврале </w:t>
      </w:r>
      <w:proofErr w:type="gramStart"/>
      <w:r w:rsidRPr="00015A6B">
        <w:t>состоялся  рабочий</w:t>
      </w:r>
      <w:proofErr w:type="gramEnd"/>
      <w:r w:rsidRPr="00015A6B">
        <w:t xml:space="preserve"> визит Губернатора Кировской области Александра Валентиновича Соколова. Губернатор подчеркнул, что молодежь в селе </w:t>
      </w:r>
      <w:proofErr w:type="spellStart"/>
      <w:r w:rsidRPr="00015A6B">
        <w:t>Лазарево</w:t>
      </w:r>
      <w:proofErr w:type="spellEnd"/>
      <w:r w:rsidRPr="00015A6B">
        <w:t xml:space="preserve"> предлагает хорошие планы развития.</w:t>
      </w:r>
    </w:p>
    <w:p w:rsidR="00015A6B" w:rsidRPr="00015A6B" w:rsidRDefault="00015A6B" w:rsidP="00015A6B">
      <w:pPr>
        <w:autoSpaceDE w:val="0"/>
        <w:autoSpaceDN w:val="0"/>
        <w:adjustRightInd w:val="0"/>
        <w:ind w:firstLine="709"/>
        <w:jc w:val="both"/>
      </w:pPr>
      <w:r w:rsidRPr="00015A6B">
        <w:t xml:space="preserve">В Марте команда преподавателей во главе </w:t>
      </w:r>
      <w:proofErr w:type="gramStart"/>
      <w:r w:rsidRPr="00015A6B">
        <w:t>с ректорам</w:t>
      </w:r>
      <w:proofErr w:type="gramEnd"/>
      <w:r w:rsidRPr="00015A6B">
        <w:t xml:space="preserve"> Вятской ГАТУ посетили </w:t>
      </w:r>
      <w:proofErr w:type="spellStart"/>
      <w:r w:rsidRPr="00015A6B">
        <w:t>Уржумский</w:t>
      </w:r>
      <w:proofErr w:type="spellEnd"/>
      <w:r w:rsidRPr="00015A6B">
        <w:t xml:space="preserve"> район, в </w:t>
      </w:r>
      <w:proofErr w:type="spellStart"/>
      <w:r w:rsidRPr="00015A6B">
        <w:t>Лазаревской</w:t>
      </w:r>
      <w:proofErr w:type="spellEnd"/>
      <w:r w:rsidRPr="00015A6B">
        <w:t xml:space="preserve"> школе прошло   познавательная игра в процессе которой школьники разработали проекты развития села под руководство преподаватели Вятского ГАТУ. Новое поколение сельчан вовлечено в развитие родного края, предлагает свои идеи и </w:t>
      </w:r>
      <w:r w:rsidRPr="00015A6B">
        <w:rPr>
          <w:color w:val="000000" w:themeColor="text1"/>
        </w:rPr>
        <w:t xml:space="preserve">занимает </w:t>
      </w:r>
      <w:proofErr w:type="spellStart"/>
      <w:r w:rsidRPr="00015A6B">
        <w:rPr>
          <w:color w:val="000000" w:themeColor="text1"/>
        </w:rPr>
        <w:t>проактивную</w:t>
      </w:r>
      <w:proofErr w:type="spellEnd"/>
      <w:r w:rsidRPr="00015A6B">
        <w:rPr>
          <w:color w:val="000000" w:themeColor="text1"/>
        </w:rPr>
        <w:t xml:space="preserve"> </w:t>
      </w:r>
      <w:r w:rsidRPr="00015A6B">
        <w:t xml:space="preserve">позиции. В рамках сотрудничества с Вятским ГАТУ реализуется совместный проект «Хочу жить и работать в родном селе». </w:t>
      </w:r>
    </w:p>
    <w:p w:rsidR="00015A6B" w:rsidRPr="00015A6B" w:rsidRDefault="00015A6B" w:rsidP="00015A6B">
      <w:pPr>
        <w:autoSpaceDE w:val="0"/>
        <w:autoSpaceDN w:val="0"/>
        <w:adjustRightInd w:val="0"/>
        <w:ind w:firstLine="709"/>
        <w:jc w:val="both"/>
      </w:pPr>
      <w:r w:rsidRPr="00015A6B">
        <w:t xml:space="preserve">С цель получения теоретических знаний и практического опыта применения бережливых технологий в марте 2024 года педагоги </w:t>
      </w:r>
      <w:proofErr w:type="spellStart"/>
      <w:r w:rsidRPr="00015A6B">
        <w:t>Лазаревской</w:t>
      </w:r>
      <w:proofErr w:type="spellEnd"/>
      <w:r w:rsidRPr="00015A6B">
        <w:t xml:space="preserve"> школы при поддержке ЦРС посетили учебные заведения города Арзамаса в Нижегородской области. В рамках поездки делегация ознакомилась с работой образовательных организаций по реализации проекта в рамках </w:t>
      </w:r>
      <w:proofErr w:type="spellStart"/>
      <w:r w:rsidRPr="00015A6B">
        <w:t>грантовой</w:t>
      </w:r>
      <w:proofErr w:type="spellEnd"/>
      <w:r w:rsidRPr="00015A6B">
        <w:t xml:space="preserve"> деятельности на темы </w:t>
      </w:r>
      <w:proofErr w:type="spellStart"/>
      <w:r w:rsidRPr="00015A6B">
        <w:t>здоровьесберегающих</w:t>
      </w:r>
      <w:proofErr w:type="spellEnd"/>
      <w:r w:rsidRPr="00015A6B">
        <w:t xml:space="preserve"> технологий в образовательной среде. </w:t>
      </w:r>
      <w:proofErr w:type="spellStart"/>
      <w:r w:rsidRPr="00015A6B">
        <w:t>Арзамасские</w:t>
      </w:r>
      <w:proofErr w:type="spellEnd"/>
      <w:r w:rsidRPr="00015A6B">
        <w:t xml:space="preserve"> учителя поделились опытом внедрения бережливых технологий в организацию школьной жизни, которые были применены   в спортивном зале, помещениях групп детского сада. </w:t>
      </w:r>
    </w:p>
    <w:p w:rsidR="00015A6B" w:rsidRPr="00015A6B" w:rsidRDefault="00015A6B" w:rsidP="00015A6B">
      <w:pPr>
        <w:autoSpaceDE w:val="0"/>
        <w:autoSpaceDN w:val="0"/>
        <w:adjustRightInd w:val="0"/>
        <w:ind w:firstLine="709"/>
        <w:jc w:val="both"/>
      </w:pPr>
      <w:r w:rsidRPr="00015A6B">
        <w:lastRenderedPageBreak/>
        <w:t>В сентябре педагоги уже трех школ (</w:t>
      </w:r>
      <w:proofErr w:type="spellStart"/>
      <w:r w:rsidRPr="00015A6B">
        <w:t>Лазаревская</w:t>
      </w:r>
      <w:proofErr w:type="spellEnd"/>
      <w:r w:rsidRPr="00015A6B">
        <w:t xml:space="preserve">, </w:t>
      </w:r>
      <w:proofErr w:type="spellStart"/>
      <w:r w:rsidRPr="00015A6B">
        <w:t>Шурминская</w:t>
      </w:r>
      <w:proofErr w:type="spellEnd"/>
      <w:r w:rsidRPr="00015A6B">
        <w:t xml:space="preserve">, </w:t>
      </w:r>
      <w:proofErr w:type="spellStart"/>
      <w:r w:rsidRPr="00015A6B">
        <w:t>Большеройская</w:t>
      </w:r>
      <w:proofErr w:type="spellEnd"/>
      <w:r w:rsidRPr="00015A6B">
        <w:t xml:space="preserve">) вновь по посетили город Арзамас, где познакомились с конкурсом «Серафимовский учитель» и приняли участие в педагогической конференции на которой обсуждались вопросы духовно-нравственного воспитания.  </w:t>
      </w:r>
    </w:p>
    <w:p w:rsidR="00015A6B" w:rsidRPr="00015A6B" w:rsidRDefault="00015A6B" w:rsidP="00015A6B">
      <w:pPr>
        <w:autoSpaceDE w:val="0"/>
        <w:autoSpaceDN w:val="0"/>
        <w:adjustRightInd w:val="0"/>
        <w:ind w:firstLine="709"/>
        <w:jc w:val="both"/>
      </w:pPr>
      <w:r w:rsidRPr="00015A6B">
        <w:t>Подобные поездки дают импульс дальнейшему развитию образовательной среды, воспитанию молодого поколения в школах района.</w:t>
      </w:r>
    </w:p>
    <w:p w:rsidR="00015A6B" w:rsidRPr="00015A6B" w:rsidRDefault="00015A6B" w:rsidP="00015A6B">
      <w:pPr>
        <w:autoSpaceDE w:val="0"/>
        <w:autoSpaceDN w:val="0"/>
        <w:adjustRightInd w:val="0"/>
        <w:ind w:firstLine="709"/>
        <w:jc w:val="both"/>
      </w:pPr>
      <w:r w:rsidRPr="00015A6B">
        <w:t xml:space="preserve">Летом 2024 года состоялась рабочая встреча по созданию образовательного центра на базе школы в </w:t>
      </w:r>
      <w:proofErr w:type="spellStart"/>
      <w:r w:rsidRPr="00015A6B">
        <w:t>Лазарево</w:t>
      </w:r>
      <w:proofErr w:type="spellEnd"/>
      <w:r w:rsidRPr="00015A6B">
        <w:t xml:space="preserve">. Для участия в мероприятиях из областного центра в село приезжали: заместитель Председателя Правительства Кировской области, заместитель министра образования и ректор Вятского ГАТУ. </w:t>
      </w:r>
    </w:p>
    <w:p w:rsidR="00015A6B" w:rsidRPr="00015A6B" w:rsidRDefault="00015A6B" w:rsidP="00015A6B">
      <w:pPr>
        <w:autoSpaceDE w:val="0"/>
        <w:autoSpaceDN w:val="0"/>
        <w:adjustRightInd w:val="0"/>
        <w:ind w:firstLine="709"/>
        <w:jc w:val="both"/>
      </w:pPr>
      <w:r w:rsidRPr="00015A6B">
        <w:t xml:space="preserve">По итогам совещания было принято решение, о ремонте </w:t>
      </w:r>
      <w:proofErr w:type="gramStart"/>
      <w:r w:rsidRPr="00015A6B">
        <w:t>здания  школы</w:t>
      </w:r>
      <w:proofErr w:type="gramEnd"/>
      <w:r w:rsidRPr="00015A6B">
        <w:t xml:space="preserve">  в селе  </w:t>
      </w:r>
      <w:proofErr w:type="spellStart"/>
      <w:r w:rsidRPr="00015A6B">
        <w:t>Лазарево</w:t>
      </w:r>
      <w:proofErr w:type="spellEnd"/>
      <w:r w:rsidRPr="00015A6B">
        <w:t>. По обращению ЦРС   в июле 2024 года правлением ПАО «</w:t>
      </w:r>
      <w:proofErr w:type="spellStart"/>
      <w:r w:rsidRPr="00015A6B">
        <w:t>Транснефть</w:t>
      </w:r>
      <w:proofErr w:type="spellEnd"/>
      <w:r w:rsidRPr="00015A6B">
        <w:t xml:space="preserve">» принято решение об оказании помощи в проведении ремонта здания школы летом 2025 года. </w:t>
      </w:r>
    </w:p>
    <w:p w:rsidR="00015A6B" w:rsidRPr="00015A6B" w:rsidRDefault="00015A6B" w:rsidP="00015A6B">
      <w:pPr>
        <w:ind w:firstLine="360"/>
        <w:jc w:val="both"/>
        <w:rPr>
          <w:b/>
        </w:rPr>
      </w:pPr>
    </w:p>
    <w:p w:rsidR="00015A6B" w:rsidRPr="00015A6B" w:rsidRDefault="00015A6B" w:rsidP="00015A6B">
      <w:pPr>
        <w:ind w:firstLine="360"/>
        <w:jc w:val="both"/>
        <w:rPr>
          <w:b/>
        </w:rPr>
      </w:pPr>
      <w:r w:rsidRPr="00015A6B">
        <w:rPr>
          <w:b/>
        </w:rPr>
        <w:t>Гражданское</w:t>
      </w:r>
      <w:r w:rsidRPr="00015A6B">
        <w:rPr>
          <w:b/>
          <w:spacing w:val="-15"/>
        </w:rPr>
        <w:t xml:space="preserve"> </w:t>
      </w:r>
      <w:r w:rsidRPr="00015A6B">
        <w:rPr>
          <w:b/>
        </w:rPr>
        <w:t>становление,</w:t>
      </w:r>
      <w:r w:rsidRPr="00015A6B">
        <w:rPr>
          <w:b/>
          <w:spacing w:val="-11"/>
        </w:rPr>
        <w:t xml:space="preserve"> </w:t>
      </w:r>
      <w:r w:rsidRPr="00015A6B">
        <w:rPr>
          <w:b/>
        </w:rPr>
        <w:t>воспитание</w:t>
      </w:r>
      <w:r w:rsidRPr="00015A6B">
        <w:rPr>
          <w:b/>
          <w:spacing w:val="-12"/>
        </w:rPr>
        <w:t xml:space="preserve"> </w:t>
      </w:r>
      <w:r w:rsidRPr="00015A6B">
        <w:rPr>
          <w:b/>
        </w:rPr>
        <w:t>патриотизма</w:t>
      </w:r>
      <w:r w:rsidRPr="00015A6B">
        <w:rPr>
          <w:b/>
          <w:spacing w:val="-13"/>
        </w:rPr>
        <w:t xml:space="preserve"> </w:t>
      </w:r>
      <w:r w:rsidRPr="00015A6B">
        <w:rPr>
          <w:b/>
          <w:spacing w:val="-2"/>
        </w:rPr>
        <w:t>молодежи</w:t>
      </w:r>
      <w:r w:rsidRPr="00015A6B">
        <w:rPr>
          <w:b/>
        </w:rPr>
        <w:t xml:space="preserve"> </w:t>
      </w:r>
    </w:p>
    <w:p w:rsidR="00015A6B" w:rsidRPr="00015A6B" w:rsidRDefault="00015A6B" w:rsidP="00015A6B">
      <w:pPr>
        <w:ind w:firstLine="360"/>
        <w:jc w:val="both"/>
      </w:pPr>
      <w:r w:rsidRPr="00015A6B">
        <w:t xml:space="preserve">Патриотическое воспитание в </w:t>
      </w:r>
      <w:proofErr w:type="spellStart"/>
      <w:r w:rsidRPr="00015A6B">
        <w:t>Уржумском</w:t>
      </w:r>
      <w:proofErr w:type="spellEnd"/>
      <w:r w:rsidRPr="00015A6B">
        <w:t xml:space="preserve"> районе, являясь неотъемлемым компонентом системы воспитания, представляет собой планомерную и целенаправленную деятельность районных учреждений, направленную на формирование у подрастающего поколения патриотического сознания и чувства преданности Отечеству. Деятельность в данном направлении регламентируется комплексом мероприятий, предусмотренных муниципальной программой «Развитие образования </w:t>
      </w:r>
      <w:proofErr w:type="spellStart"/>
      <w:r w:rsidRPr="00015A6B">
        <w:t>Уржумского</w:t>
      </w:r>
      <w:proofErr w:type="spellEnd"/>
      <w:r w:rsidRPr="00015A6B">
        <w:t xml:space="preserve"> муниципального района»</w:t>
      </w:r>
    </w:p>
    <w:p w:rsidR="00015A6B" w:rsidRPr="00015A6B" w:rsidRDefault="00015A6B" w:rsidP="00015A6B">
      <w:pPr>
        <w:ind w:firstLine="360"/>
        <w:jc w:val="both"/>
      </w:pPr>
      <w:r w:rsidRPr="00015A6B">
        <w:t xml:space="preserve">В </w:t>
      </w:r>
      <w:proofErr w:type="spellStart"/>
      <w:r w:rsidRPr="00015A6B">
        <w:t>Уржумском</w:t>
      </w:r>
      <w:proofErr w:type="spellEnd"/>
      <w:r w:rsidRPr="00015A6B">
        <w:t xml:space="preserve"> районе Кировской области военно-патриотическое воспитание молодежи сосредоточено в деятельности военно-спортивных клубов, таких как «РАТНИК» (КОГПОАУ «</w:t>
      </w:r>
      <w:proofErr w:type="spellStart"/>
      <w:r w:rsidRPr="00015A6B">
        <w:t>Уржумский</w:t>
      </w:r>
      <w:proofErr w:type="spellEnd"/>
      <w:r w:rsidRPr="00015A6B">
        <w:t xml:space="preserve"> аграрно-технический техникум), «Легион» (МАОУ СОШ с УИОП с. Шурма</w:t>
      </w:r>
      <w:proofErr w:type="gramStart"/>
      <w:r w:rsidRPr="00015A6B">
        <w:t>) ,</w:t>
      </w:r>
      <w:proofErr w:type="gramEnd"/>
      <w:r w:rsidRPr="00015A6B">
        <w:t xml:space="preserve"> «Кречет» (МКОУ СОШ с. Русский </w:t>
      </w:r>
      <w:proofErr w:type="spellStart"/>
      <w:r w:rsidRPr="00015A6B">
        <w:t>Турек</w:t>
      </w:r>
      <w:proofErr w:type="spellEnd"/>
      <w:r w:rsidRPr="00015A6B">
        <w:t xml:space="preserve">), «Юные десантники» (МКОУ СОШ № 2 г. Уржума), «Патриот» (МКОУ СОШ №3г.Уржума), « Калибр» (отделение с. Байса МКОУ СОШ с. Буйское), «Витязи» (МКОУ СОШ с. Буйское).   Координационным центром военно-патриотического воспитания и подготовки граждан к военной службе является учреждение, расположенное по адресу: г. Уржум, ул. </w:t>
      </w:r>
      <w:proofErr w:type="spellStart"/>
      <w:r w:rsidRPr="00015A6B">
        <w:t>Яранский</w:t>
      </w:r>
      <w:proofErr w:type="spellEnd"/>
      <w:r w:rsidRPr="00015A6B">
        <w:t xml:space="preserve"> тракт, 21. Руководство центром осуществляет Трушков Алексей Иванович, начальник штаба местного отделения «</w:t>
      </w:r>
      <w:proofErr w:type="spellStart"/>
      <w:r w:rsidRPr="00015A6B">
        <w:t>Юнармия</w:t>
      </w:r>
      <w:proofErr w:type="spellEnd"/>
      <w:r w:rsidRPr="00015A6B">
        <w:t>», инструктор по военно-прикладным видам спорта 2 категории и преподаватель-организатор ОБЖ. По состоянию на 2024, общее число юнармейцев и курсантов местного отделения составляет 321 человек, объединенных в 14 юнармейских отрядов, военно-спортивных и военно-патриотических клубов. Возрастной диапазон воспитанников охватывает период от 8 до 20 лет, что способствует формированию гражданской позиции и подготовке к службе в Вооруженных Силах Российской Федерации у широкого круга молодежи.</w:t>
      </w:r>
    </w:p>
    <w:p w:rsidR="00015A6B" w:rsidRPr="00015A6B" w:rsidRDefault="00015A6B" w:rsidP="00015A6B">
      <w:pPr>
        <w:ind w:firstLine="360"/>
        <w:jc w:val="both"/>
      </w:pPr>
      <w:r w:rsidRPr="00015A6B">
        <w:t xml:space="preserve">Юнармейцы и воспитанники клубов и отрядов </w:t>
      </w:r>
      <w:proofErr w:type="spellStart"/>
      <w:r w:rsidRPr="00015A6B">
        <w:t>Уржумского</w:t>
      </w:r>
      <w:proofErr w:type="spellEnd"/>
      <w:r w:rsidRPr="00015A6B">
        <w:t xml:space="preserve"> района принимают активное участие в мероприятиях, направленных на формирование патриотического сознания, чувства гражданственности и готовности к защите Отечества. Среди ключевых направлений деятельности следует выделить:</w:t>
      </w:r>
    </w:p>
    <w:p w:rsidR="00015A6B" w:rsidRPr="00015A6B" w:rsidRDefault="00015A6B" w:rsidP="00015A6B">
      <w:pPr>
        <w:ind w:firstLine="360"/>
        <w:jc w:val="both"/>
      </w:pPr>
      <w:r w:rsidRPr="00015A6B">
        <w:t xml:space="preserve">- участие в мероприятиях, посвященных Великой Победе в Великой Отечественной войне (Акции памяти, шествие «Бессмертного полка»); </w:t>
      </w:r>
    </w:p>
    <w:p w:rsidR="00015A6B" w:rsidRPr="00015A6B" w:rsidRDefault="00015A6B" w:rsidP="00015A6B">
      <w:pPr>
        <w:ind w:firstLine="360"/>
        <w:jc w:val="both"/>
      </w:pPr>
      <w:r w:rsidRPr="00015A6B">
        <w:t>- несение почетного караула у памятника Героям-</w:t>
      </w:r>
      <w:proofErr w:type="spellStart"/>
      <w:r w:rsidRPr="00015A6B">
        <w:t>Уржумцам</w:t>
      </w:r>
      <w:proofErr w:type="spellEnd"/>
      <w:r w:rsidRPr="00015A6B">
        <w:t xml:space="preserve">, павшим в боях в годы Великой Отечественной войны, что способствует формированию уважительного отношения к историческому прошлому и памяти героев; </w:t>
      </w:r>
    </w:p>
    <w:p w:rsidR="00015A6B" w:rsidRPr="00015A6B" w:rsidRDefault="00015A6B" w:rsidP="00015A6B">
      <w:pPr>
        <w:ind w:firstLine="360"/>
        <w:jc w:val="both"/>
      </w:pPr>
      <w:r w:rsidRPr="00015A6B">
        <w:t>- организация и проведение инструкторско-методических и учебно-полевых сборов (данные мероприятия направлены на совершенствование военно-прикладных навыков, физической подготовки и формирование командного духа у воспитанников клубов);</w:t>
      </w:r>
    </w:p>
    <w:p w:rsidR="00015A6B" w:rsidRPr="00015A6B" w:rsidRDefault="00015A6B" w:rsidP="00015A6B">
      <w:pPr>
        <w:ind w:firstLine="360"/>
        <w:jc w:val="both"/>
      </w:pPr>
      <w:r w:rsidRPr="00015A6B">
        <w:t xml:space="preserve">- участие в мероприятиях, посвященных Дню России (праздничные концерты, тематические выставки и другие мероприятия, способствующие формированию гражданской идентичности и патриотизма); </w:t>
      </w:r>
    </w:p>
    <w:p w:rsidR="00015A6B" w:rsidRPr="00015A6B" w:rsidRDefault="00015A6B" w:rsidP="00015A6B">
      <w:pPr>
        <w:ind w:firstLine="360"/>
        <w:jc w:val="both"/>
      </w:pPr>
      <w:r w:rsidRPr="00015A6B">
        <w:lastRenderedPageBreak/>
        <w:t xml:space="preserve">- проведение акций и мероприятий, посвященных Дню памяти о россиянах, исполнявших служебный долг за пределами Отечества (организация встреч с ветеранами боевых действий, проведение уроков мужества и других мероприятий, направленных на увековечивание памяти о героях, выполнявших свой долг за пределами страны); </w:t>
      </w:r>
    </w:p>
    <w:p w:rsidR="00015A6B" w:rsidRPr="00015A6B" w:rsidRDefault="00015A6B" w:rsidP="00015A6B">
      <w:pPr>
        <w:ind w:firstLine="360"/>
        <w:jc w:val="both"/>
      </w:pPr>
      <w:r w:rsidRPr="00015A6B">
        <w:t>- организация уроков мужества с привлечением ветеранов Великой Отечественной войны, участников боевых действий в Афганистане, на Северном Кавказе, в Сирии и в зоне проведения специальной военной операции на Украине;</w:t>
      </w:r>
    </w:p>
    <w:p w:rsidR="00015A6B" w:rsidRPr="00015A6B" w:rsidRDefault="00015A6B" w:rsidP="00015A6B">
      <w:pPr>
        <w:ind w:firstLine="360"/>
        <w:jc w:val="both"/>
      </w:pPr>
      <w:r w:rsidRPr="00015A6B">
        <w:t>- проведение акций и бесед, посвященных памятным датам российской истории и культуры;</w:t>
      </w:r>
    </w:p>
    <w:p w:rsidR="00015A6B" w:rsidRPr="00015A6B" w:rsidRDefault="00015A6B" w:rsidP="00015A6B">
      <w:pPr>
        <w:ind w:firstLine="360"/>
        <w:jc w:val="both"/>
      </w:pPr>
      <w:r w:rsidRPr="00015A6B">
        <w:t>- организация мастер-классов с применением учебного оружия;</w:t>
      </w:r>
    </w:p>
    <w:p w:rsidR="00015A6B" w:rsidRPr="00015A6B" w:rsidRDefault="00015A6B" w:rsidP="00015A6B">
      <w:pPr>
        <w:jc w:val="both"/>
      </w:pPr>
      <w:r w:rsidRPr="00015A6B">
        <w:t xml:space="preserve">      - участие в спортивных и других мероприятиях юнармейского движения и военно-прикладных видах спорта различного уровня: районного, межрайонного, областного, межрегионального и всероссийского.</w:t>
      </w:r>
    </w:p>
    <w:p w:rsidR="00015A6B" w:rsidRPr="00015A6B" w:rsidRDefault="00015A6B" w:rsidP="00015A6B">
      <w:pPr>
        <w:tabs>
          <w:tab w:val="left" w:pos="1134"/>
        </w:tabs>
        <w:ind w:firstLine="709"/>
        <w:jc w:val="both"/>
      </w:pPr>
      <w:r w:rsidRPr="00015A6B">
        <w:t xml:space="preserve">Особое внимание уделяется организации патриотической работы с молодежью призывного возраста. Все юноши 16-18 лет участвуют в районном Дне призывника, спартакиадах допризывной молодежи. Большой воспитательный потенциал несут встречи ветеранов Великовой Отечественной войны и вооруженных сил с допризывной молодежью. </w:t>
      </w:r>
    </w:p>
    <w:p w:rsidR="00015A6B" w:rsidRPr="00015A6B" w:rsidRDefault="00015A6B" w:rsidP="00015A6B">
      <w:pPr>
        <w:pStyle w:val="docdata"/>
        <w:spacing w:before="0" w:beforeAutospacing="0" w:after="0" w:afterAutospacing="0"/>
        <w:ind w:firstLine="567"/>
        <w:jc w:val="both"/>
        <w:rPr>
          <w:i/>
        </w:rPr>
      </w:pPr>
      <w:r w:rsidRPr="00015A6B">
        <w:rPr>
          <w:i/>
        </w:rPr>
        <w:t>Реализация проекта «Парта Героя»</w:t>
      </w:r>
    </w:p>
    <w:p w:rsidR="00015A6B" w:rsidRPr="00015A6B" w:rsidRDefault="00015A6B" w:rsidP="00015A6B">
      <w:pPr>
        <w:pStyle w:val="docdata"/>
        <w:spacing w:before="0" w:beforeAutospacing="0" w:after="0" w:afterAutospacing="0"/>
        <w:ind w:firstLine="567"/>
        <w:jc w:val="both"/>
      </w:pPr>
      <w:r w:rsidRPr="00015A6B">
        <w:t xml:space="preserve">«Парта Героя» – патриотический проект партии «Единая Россия», целью которого является создание условий для формирования у детей и подростков уважительного отношения к истории Отечества, героическому прошлому и настоящему нашей страны. </w:t>
      </w:r>
    </w:p>
    <w:p w:rsidR="00015A6B" w:rsidRPr="00015A6B" w:rsidRDefault="00015A6B" w:rsidP="00015A6B">
      <w:pPr>
        <w:pStyle w:val="docdata"/>
        <w:spacing w:before="0" w:beforeAutospacing="0" w:after="0" w:afterAutospacing="0"/>
        <w:ind w:firstLine="567"/>
        <w:jc w:val="both"/>
      </w:pPr>
      <w:r w:rsidRPr="00015A6B">
        <w:t xml:space="preserve">При финансовой поддержке Благотворительного фонда «Наследие Вятки», депутатов Законодательного Собрания Кировской области </w:t>
      </w:r>
      <w:r w:rsidRPr="00015A6B">
        <w:rPr>
          <w:bCs/>
        </w:rPr>
        <w:t>Олега Юрьевича Березина</w:t>
      </w:r>
      <w:r w:rsidRPr="00015A6B">
        <w:t xml:space="preserve"> и </w:t>
      </w:r>
      <w:r w:rsidRPr="00015A6B">
        <w:rPr>
          <w:bCs/>
        </w:rPr>
        <w:t xml:space="preserve">Игоря Владимировича </w:t>
      </w:r>
      <w:proofErr w:type="spellStart"/>
      <w:r w:rsidRPr="00015A6B">
        <w:rPr>
          <w:bCs/>
        </w:rPr>
        <w:t>Страбыкина</w:t>
      </w:r>
      <w:proofErr w:type="spellEnd"/>
      <w:r w:rsidRPr="00015A6B">
        <w:t xml:space="preserve">, в школах нашего района установлены четыре «Парты Героя»: в школе №2 города Уржума в  честь выпускника школы, погибшего в ходе специальной военной операции на Украине – Баранова Евгения, в школе села </w:t>
      </w:r>
      <w:proofErr w:type="spellStart"/>
      <w:r w:rsidRPr="00015A6B">
        <w:t>Лопьял</w:t>
      </w:r>
      <w:proofErr w:type="spellEnd"/>
      <w:r w:rsidRPr="00015A6B">
        <w:t xml:space="preserve"> в  честь выпускника школы, погибшего в ходе специальной военной операции на Украине – Кожевникова Александра, в школе села Буйское в  честь выпускника школы, погибшего в ходе специальной военной операции на Украине – Бушкова Анатолия, в школе №3 города Уржума  в  честь выпускника школы, погибшего в ходе специальной военной операции на Украине – </w:t>
      </w:r>
      <w:proofErr w:type="spellStart"/>
      <w:r w:rsidRPr="00015A6B">
        <w:t>Тюфтяева</w:t>
      </w:r>
      <w:proofErr w:type="spellEnd"/>
      <w:r w:rsidRPr="00015A6B">
        <w:t xml:space="preserve"> Андрея Сергеевича.</w:t>
      </w:r>
    </w:p>
    <w:p w:rsidR="00015A6B" w:rsidRPr="00015A6B" w:rsidRDefault="00015A6B" w:rsidP="00015A6B">
      <w:pPr>
        <w:pStyle w:val="docdata"/>
        <w:spacing w:before="0" w:beforeAutospacing="0" w:after="0" w:afterAutospacing="0"/>
        <w:ind w:firstLine="567"/>
        <w:jc w:val="both"/>
      </w:pPr>
      <w:r w:rsidRPr="00015A6B">
        <w:t xml:space="preserve">Открытие Парты Героя - дань уважения и памяти воинам, отдавшим жизнь в борьбе с неонацизмом, за мирное небо над Родиной, за счастье своих близких. </w:t>
      </w:r>
      <w:r w:rsidRPr="00015A6B">
        <w:br/>
        <w:t>Светлая память ГЕРОЯМ!</w:t>
      </w:r>
    </w:p>
    <w:p w:rsidR="00015A6B" w:rsidRPr="00015A6B" w:rsidRDefault="00015A6B" w:rsidP="00015A6B">
      <w:pPr>
        <w:widowControl w:val="0"/>
        <w:tabs>
          <w:tab w:val="left" w:pos="414"/>
        </w:tabs>
        <w:jc w:val="both"/>
      </w:pPr>
      <w:r w:rsidRPr="00015A6B">
        <w:rPr>
          <w:color w:val="292929"/>
          <w:shd w:val="clear" w:color="auto" w:fill="FFFFFF"/>
        </w:rPr>
        <w:tab/>
      </w:r>
      <w:r w:rsidRPr="00015A6B">
        <w:rPr>
          <w:i/>
          <w:color w:val="292929"/>
          <w:shd w:val="clear" w:color="auto" w:fill="FFFFFF"/>
        </w:rPr>
        <w:t>Проект «Навигаторы детства»</w:t>
      </w:r>
      <w:r w:rsidRPr="00015A6B">
        <w:rPr>
          <w:color w:val="292929"/>
          <w:shd w:val="clear" w:color="auto" w:fill="FFFFFF"/>
        </w:rPr>
        <w:t xml:space="preserve"> в 2024 году, являлся неотъемлемой частью Федерального проекта «Патриотическое воспитание граждан Российской Федерации» в рамках национального проекта «Образование», играл важнейшую роль в формировании будущего страны. Подтверждением значимости этой инициативы служит личное внимание Президента Российской Федерации к вопросам воспитания подрастающего поколения, нацеленного на становление зрелых, ответственных граждан, осознающих свою принадлежность к Российской Федерации и готовых внести вклад в ее процветание.</w:t>
      </w:r>
    </w:p>
    <w:p w:rsidR="00015A6B" w:rsidRPr="00015A6B" w:rsidRDefault="00015A6B" w:rsidP="00015A6B">
      <w:pPr>
        <w:pStyle w:val="ab"/>
        <w:shd w:val="clear" w:color="auto" w:fill="FFFFFF"/>
        <w:spacing w:before="0" w:beforeAutospacing="0" w:after="0" w:afterAutospacing="0"/>
        <w:jc w:val="both"/>
        <w:rPr>
          <w:color w:val="292929"/>
        </w:rPr>
      </w:pPr>
      <w:r w:rsidRPr="00015A6B">
        <w:rPr>
          <w:color w:val="000000"/>
        </w:rPr>
        <w:t xml:space="preserve">  </w:t>
      </w:r>
      <w:r w:rsidRPr="00015A6B">
        <w:rPr>
          <w:color w:val="000000"/>
        </w:rPr>
        <w:tab/>
        <w:t>В</w:t>
      </w:r>
      <w:r w:rsidRPr="00015A6B">
        <w:rPr>
          <w:color w:val="292929"/>
        </w:rPr>
        <w:t xml:space="preserve"> настоящее время сформирована многоуровневая управленческая модель, обеспечивающая координацию и поддержку на всех этапах. На уровне образовательной организации ключевую роль играет советник директора по воспитанию, непосредственно участвующий в реализации воспитательной программы учреждения. На муниципальном уровне функционирует муниципальный координатор, осуществляющий организационно-методическое сопровождение деятельности советников, оказывая им всестороннюю поддержку. На региональном уровне созданы региональные ресурсные центры, обеспечивающие системное взаимодействие с федеральным офисом проекта, что гарантирует единство подходов и оперативное решение возникающих вопросов.</w:t>
      </w:r>
    </w:p>
    <w:p w:rsidR="00015A6B" w:rsidRPr="00015A6B" w:rsidRDefault="00015A6B" w:rsidP="00015A6B">
      <w:pPr>
        <w:ind w:firstLine="708"/>
        <w:jc w:val="both"/>
        <w:rPr>
          <w:color w:val="292929"/>
        </w:rPr>
      </w:pPr>
      <w:r w:rsidRPr="00015A6B">
        <w:rPr>
          <w:color w:val="292929"/>
        </w:rPr>
        <w:t xml:space="preserve">Принципиальное отличие деятельности советника от функционала уже существующих в школе специалистов в сфере воспитания заключается в его миссии: </w:t>
      </w:r>
      <w:r w:rsidRPr="00015A6B">
        <w:rPr>
          <w:color w:val="292929"/>
        </w:rPr>
        <w:lastRenderedPageBreak/>
        <w:t>советник призван стать проводником в мире возможностей для ребенка, открывая перед ним горизонты, предоставляемые детскими организациями и общественными объединениями. Его задача – помочь юному гражданину сориентироваться в этом многообразии, осознанно выбрать свой путь и выстроить индивидуальную траекторию развития, максимально используя потенциал, заложенный в участии в этих объединениях.</w:t>
      </w:r>
    </w:p>
    <w:p w:rsidR="00015A6B" w:rsidRPr="00015A6B" w:rsidRDefault="00015A6B" w:rsidP="00015A6B">
      <w:pPr>
        <w:jc w:val="both"/>
      </w:pPr>
      <w:r w:rsidRPr="00015A6B">
        <w:t xml:space="preserve">   В настоящее время на территории </w:t>
      </w:r>
      <w:proofErr w:type="spellStart"/>
      <w:r w:rsidRPr="00015A6B">
        <w:t>Уржумского</w:t>
      </w:r>
      <w:proofErr w:type="spellEnd"/>
      <w:r w:rsidRPr="00015A6B">
        <w:t xml:space="preserve"> района функционирует команда навигаторов детства, состоящая из 9 советников директоров по воспитанию, осуществляющих свою деятельность в 8 общеобразовательных организациях (КОГОАУ «Гимназия </w:t>
      </w:r>
      <w:proofErr w:type="spellStart"/>
      <w:r w:rsidRPr="00015A6B">
        <w:t>г.Уржума</w:t>
      </w:r>
      <w:proofErr w:type="spellEnd"/>
      <w:r w:rsidRPr="00015A6B">
        <w:t xml:space="preserve">», МКОУ СОШ №2 </w:t>
      </w:r>
      <w:proofErr w:type="spellStart"/>
      <w:r w:rsidRPr="00015A6B">
        <w:t>г.Уржума</w:t>
      </w:r>
      <w:proofErr w:type="spellEnd"/>
      <w:r w:rsidRPr="00015A6B">
        <w:t xml:space="preserve">, МКОУ СОШ №3 </w:t>
      </w:r>
      <w:proofErr w:type="spellStart"/>
      <w:r w:rsidRPr="00015A6B">
        <w:t>г.Уржума</w:t>
      </w:r>
      <w:proofErr w:type="spellEnd"/>
      <w:r w:rsidRPr="00015A6B">
        <w:t xml:space="preserve">, МАОУ СОШ с УИОП </w:t>
      </w:r>
      <w:proofErr w:type="spellStart"/>
      <w:r w:rsidRPr="00015A6B">
        <w:t>с.Шурмы</w:t>
      </w:r>
      <w:proofErr w:type="spellEnd"/>
      <w:r w:rsidRPr="00015A6B">
        <w:t xml:space="preserve">, МКОУ СОШ </w:t>
      </w:r>
      <w:proofErr w:type="spellStart"/>
      <w:r w:rsidRPr="00015A6B">
        <w:t>с.Буйского</w:t>
      </w:r>
      <w:proofErr w:type="spellEnd"/>
      <w:r w:rsidRPr="00015A6B">
        <w:t xml:space="preserve">, МКОУ ООШ </w:t>
      </w:r>
      <w:proofErr w:type="spellStart"/>
      <w:r w:rsidRPr="00015A6B">
        <w:t>с.Петровского</w:t>
      </w:r>
      <w:proofErr w:type="spellEnd"/>
      <w:r w:rsidRPr="00015A6B">
        <w:t xml:space="preserve">, МКОУ СОШ </w:t>
      </w:r>
      <w:proofErr w:type="spellStart"/>
      <w:r w:rsidRPr="00015A6B">
        <w:t>п.Пиляндыш</w:t>
      </w:r>
      <w:proofErr w:type="spellEnd"/>
      <w:r w:rsidRPr="00015A6B">
        <w:t xml:space="preserve">, МКОУ СОШ </w:t>
      </w:r>
      <w:proofErr w:type="spellStart"/>
      <w:r w:rsidRPr="00015A6B">
        <w:t>с.Р.Турек</w:t>
      </w:r>
      <w:proofErr w:type="spellEnd"/>
      <w:r w:rsidRPr="00015A6B">
        <w:t>) и 2 советников, курирующих вопросы воспитания в учреждениях среднего профессионального образования (</w:t>
      </w:r>
      <w:proofErr w:type="spellStart"/>
      <w:r w:rsidRPr="00015A6B">
        <w:t>Уржумский</w:t>
      </w:r>
      <w:proofErr w:type="spellEnd"/>
      <w:r w:rsidRPr="00015A6B">
        <w:t xml:space="preserve"> аграрно-технический техникум и кировский медицинский колледж). Координацию деятельности советников осуществляет муниципальный координатор.</w:t>
      </w:r>
    </w:p>
    <w:p w:rsidR="00015A6B" w:rsidRPr="00015A6B" w:rsidRDefault="00015A6B" w:rsidP="00015A6B">
      <w:pPr>
        <w:ind w:firstLine="708"/>
        <w:jc w:val="both"/>
      </w:pPr>
      <w:r w:rsidRPr="00015A6B">
        <w:t>Воспитание и всестороннее развитие личности обучающихся определены в качестве одного из основополагающих приоритетов государственной политики в сфере образования (Федеральный закон "Об образовании в Российской Федерации" от 29.12.2012 N 273-ФЗ). В контексте современных государственных задач ведётся активная работа по модернизации подходов к реализации системы воспитания в Российской Федерации. Советники директоров призваны оказывать содействие руководителям образовательных организаций в оптимизации воспитательной работы посредством разработки и внедрения рабочих программ воспитания и календарных планов воспитательной работы, учитывающих имеющиеся ресурсы и кадровый потенциал образовательного учреждения.</w:t>
      </w:r>
    </w:p>
    <w:p w:rsidR="00015A6B" w:rsidRPr="00015A6B" w:rsidRDefault="00015A6B" w:rsidP="00015A6B">
      <w:pPr>
        <w:pStyle w:val="docdata"/>
        <w:spacing w:before="0" w:beforeAutospacing="0" w:after="0" w:afterAutospacing="0"/>
        <w:jc w:val="both"/>
        <w:rPr>
          <w:color w:val="000000"/>
        </w:rPr>
      </w:pPr>
      <w:r w:rsidRPr="00015A6B">
        <w:rPr>
          <w:color w:val="000000"/>
        </w:rPr>
        <w:t xml:space="preserve">  </w:t>
      </w:r>
      <w:r w:rsidRPr="00015A6B">
        <w:rPr>
          <w:color w:val="000000"/>
        </w:rPr>
        <w:tab/>
        <w:t xml:space="preserve">Важнейшей задачей советника является развитие воспитательной среды образовательной организации. Совместно со штабом воспитательной работы советники сопровождают создание и развитие школьных театров (имеется во всех школах), школьных спортивных клубов (во всех школах), школьных музеев (6 по району: Гимназия,  МКОУ СОШ № 2, МКОУ СОШ № 3 г. Уржума, школа с. Петровское, школа с. Р. </w:t>
      </w:r>
      <w:proofErr w:type="spellStart"/>
      <w:r w:rsidRPr="00015A6B">
        <w:rPr>
          <w:color w:val="000000"/>
        </w:rPr>
        <w:t>Турек</w:t>
      </w:r>
      <w:proofErr w:type="spellEnd"/>
      <w:r w:rsidRPr="00015A6B">
        <w:rPr>
          <w:color w:val="000000"/>
        </w:rPr>
        <w:t xml:space="preserve">),  </w:t>
      </w:r>
      <w:proofErr w:type="spellStart"/>
      <w:r w:rsidRPr="00015A6B">
        <w:rPr>
          <w:color w:val="000000"/>
        </w:rPr>
        <w:t>медиацентров</w:t>
      </w:r>
      <w:proofErr w:type="spellEnd"/>
      <w:r w:rsidRPr="00015A6B">
        <w:rPr>
          <w:color w:val="000000"/>
        </w:rPr>
        <w:t xml:space="preserve"> (3 по району - Гимназия, МКОУ СОШ № 2,  школа с. Буйское), добровольческих отрядов (во всех, кроме с. </w:t>
      </w:r>
      <w:proofErr w:type="spellStart"/>
      <w:r w:rsidRPr="00015A6B">
        <w:rPr>
          <w:color w:val="000000"/>
        </w:rPr>
        <w:t>Пиляндыш</w:t>
      </w:r>
      <w:proofErr w:type="spellEnd"/>
      <w:r w:rsidRPr="00015A6B">
        <w:rPr>
          <w:color w:val="000000"/>
        </w:rPr>
        <w:t>), киноклубов, туристических клубов (3 по району – школа с. Буйское, МКОУ СОШ №3, школа с. Петровское), военно-патриотических клубов и отрядов ЮНАРМИИ (4 по району – школа с. Буйское, Гимназия, МКОУ СОШ №2, школа с. Шурма), вожатских отрядов школьников (3 – школа с. Буйское, МКОУ СОШ №3, школа с. Шурма), отрядов юных инспекторов дорожного движения (2 по району - Гимназия, МКОУ СОШ №2), первичных отделений о</w:t>
      </w:r>
      <w:r w:rsidRPr="00015A6B">
        <w:t>бщероссийского общественно-государственного движения детей и молодежи «Движение Первых»</w:t>
      </w:r>
      <w:r w:rsidRPr="00015A6B">
        <w:rPr>
          <w:color w:val="000000"/>
        </w:rPr>
        <w:t>.</w:t>
      </w:r>
    </w:p>
    <w:p w:rsidR="00015A6B" w:rsidRPr="00015A6B" w:rsidRDefault="00015A6B" w:rsidP="00015A6B">
      <w:pPr>
        <w:ind w:firstLine="708"/>
        <w:jc w:val="both"/>
      </w:pPr>
      <w:r w:rsidRPr="00015A6B">
        <w:rPr>
          <w:i/>
        </w:rPr>
        <w:t>Общероссийское общественно-государственное движение детей и молодежи «Движение Первых»</w:t>
      </w:r>
      <w:r w:rsidRPr="00015A6B">
        <w:t xml:space="preserve"> — это единое движение, создающееся совместно с детьми. Движение соединяет все детские и молодежные организации, движения и объединения в стране. Оно позволяет каждому участнику найти для себя полезное и интересное дело, помогает раскрыть свой потенциал в многогранной палитре возможностей. Движение Первых объединяет школьников, родителей и педагогов. Каждый из них самостоятельно по своему желанию может зарегистрироваться на сайте и принимать участие в проектах и акциях Движения.</w:t>
      </w:r>
    </w:p>
    <w:p w:rsidR="00015A6B" w:rsidRPr="00015A6B" w:rsidRDefault="00015A6B" w:rsidP="00015A6B">
      <w:pPr>
        <w:jc w:val="both"/>
      </w:pPr>
      <w:r w:rsidRPr="00015A6B">
        <w:t xml:space="preserve"> 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015A6B" w:rsidRPr="00015A6B" w:rsidRDefault="00015A6B" w:rsidP="00015A6B">
      <w:pPr>
        <w:ind w:firstLine="708"/>
        <w:jc w:val="both"/>
        <w:rPr>
          <w:b/>
          <w:i/>
        </w:rPr>
      </w:pPr>
      <w:r w:rsidRPr="00015A6B">
        <w:rPr>
          <w:b/>
        </w:rPr>
        <w:t xml:space="preserve"> </w:t>
      </w:r>
      <w:r w:rsidRPr="00015A6B">
        <w:rPr>
          <w:b/>
          <w:i/>
        </w:rPr>
        <w:t xml:space="preserve">В районе активно ведется работа в 12 </w:t>
      </w:r>
      <w:proofErr w:type="gramStart"/>
      <w:r w:rsidRPr="00015A6B">
        <w:rPr>
          <w:b/>
          <w:i/>
        </w:rPr>
        <w:t>направлениях  Движения</w:t>
      </w:r>
      <w:proofErr w:type="gramEnd"/>
      <w:r w:rsidRPr="00015A6B">
        <w:rPr>
          <w:b/>
          <w:i/>
        </w:rPr>
        <w:t>:</w:t>
      </w:r>
    </w:p>
    <w:p w:rsidR="00015A6B" w:rsidRPr="00015A6B" w:rsidRDefault="00015A6B" w:rsidP="00015A6B">
      <w:r w:rsidRPr="00015A6B">
        <w:t xml:space="preserve">1.Образование и знания «УЧИСЬ И ПОЗНАВАЙ!» </w:t>
      </w:r>
    </w:p>
    <w:p w:rsidR="00015A6B" w:rsidRPr="00015A6B" w:rsidRDefault="00015A6B" w:rsidP="00015A6B">
      <w:r w:rsidRPr="00015A6B">
        <w:t xml:space="preserve">2. Наука и технологии «ДЕРЗАЙ И ОТКРЫВАЙ!» </w:t>
      </w:r>
    </w:p>
    <w:p w:rsidR="00015A6B" w:rsidRPr="00015A6B" w:rsidRDefault="00015A6B" w:rsidP="00015A6B">
      <w:r w:rsidRPr="00015A6B">
        <w:t>3. Труд, профессия и своё дело «НАЙДИ ПРИЗВАНИЕ!»</w:t>
      </w:r>
    </w:p>
    <w:p w:rsidR="00015A6B" w:rsidRPr="00015A6B" w:rsidRDefault="00015A6B" w:rsidP="00015A6B">
      <w:r w:rsidRPr="00015A6B">
        <w:lastRenderedPageBreak/>
        <w:t xml:space="preserve"> 4. Культура и искусство «СОЗДАВАЙ И ВДОХНОВЛЯЙ!»</w:t>
      </w:r>
    </w:p>
    <w:p w:rsidR="00015A6B" w:rsidRPr="00015A6B" w:rsidRDefault="00015A6B" w:rsidP="00015A6B">
      <w:r w:rsidRPr="00015A6B">
        <w:t xml:space="preserve"> 5. </w:t>
      </w:r>
      <w:proofErr w:type="spellStart"/>
      <w:r w:rsidRPr="00015A6B">
        <w:t>Волонтёрство</w:t>
      </w:r>
      <w:proofErr w:type="spellEnd"/>
      <w:r w:rsidRPr="00015A6B">
        <w:t xml:space="preserve"> и добровольчество «БЛАГО ТВОРИ!» </w:t>
      </w:r>
    </w:p>
    <w:p w:rsidR="00015A6B" w:rsidRPr="00015A6B" w:rsidRDefault="00015A6B" w:rsidP="00015A6B">
      <w:r w:rsidRPr="00015A6B">
        <w:t xml:space="preserve">6. Патриотизм и историческая память «СЛУЖИ ОТЕЧЕСТВУ!» </w:t>
      </w:r>
    </w:p>
    <w:p w:rsidR="00015A6B" w:rsidRPr="00015A6B" w:rsidRDefault="00015A6B" w:rsidP="00015A6B">
      <w:r w:rsidRPr="00015A6B">
        <w:t>7. Спорт «ДОСТИГАЙ И ПОБЕЖДАЙ!»</w:t>
      </w:r>
    </w:p>
    <w:p w:rsidR="00015A6B" w:rsidRPr="00015A6B" w:rsidRDefault="00015A6B" w:rsidP="00015A6B">
      <w:r w:rsidRPr="00015A6B">
        <w:t xml:space="preserve"> 8. Здоровый образ жизни «БУДЬ ЗДОРОВ!»</w:t>
      </w:r>
    </w:p>
    <w:p w:rsidR="00015A6B" w:rsidRPr="00015A6B" w:rsidRDefault="00015A6B" w:rsidP="00015A6B">
      <w:r w:rsidRPr="00015A6B">
        <w:t xml:space="preserve"> 9. Медиа и коммуникации «РАССКАЖИ О ГЛАВНОМ!» </w:t>
      </w:r>
    </w:p>
    <w:p w:rsidR="00015A6B" w:rsidRPr="00015A6B" w:rsidRDefault="00015A6B" w:rsidP="00015A6B">
      <w:r w:rsidRPr="00015A6B">
        <w:t>10. Дипломатия и международные отношения «УМЕЙ ДРУЖИТЬ!»</w:t>
      </w:r>
    </w:p>
    <w:p w:rsidR="00015A6B" w:rsidRPr="00015A6B" w:rsidRDefault="00015A6B" w:rsidP="00015A6B">
      <w:r w:rsidRPr="00015A6B">
        <w:t xml:space="preserve"> 11. Экология и охрана природы «БЕРЕГИ ПЛАНЕТУ!»</w:t>
      </w:r>
    </w:p>
    <w:p w:rsidR="00015A6B" w:rsidRPr="00015A6B" w:rsidRDefault="00015A6B" w:rsidP="00015A6B">
      <w:r w:rsidRPr="00015A6B">
        <w:t xml:space="preserve"> 12. Туризм и путешествия «ОТКРЫВАЙ СТРАНУ!»</w:t>
      </w:r>
    </w:p>
    <w:p w:rsidR="00015A6B" w:rsidRPr="00015A6B" w:rsidRDefault="00015A6B" w:rsidP="00015A6B">
      <w:pPr>
        <w:pStyle w:val="a3"/>
        <w:ind w:firstLine="709"/>
      </w:pPr>
      <w:r w:rsidRPr="00015A6B">
        <w:t xml:space="preserve">В настоящий момент на территории </w:t>
      </w:r>
      <w:proofErr w:type="spellStart"/>
      <w:r w:rsidRPr="00015A6B">
        <w:t>Уржумского</w:t>
      </w:r>
      <w:proofErr w:type="spellEnd"/>
      <w:r w:rsidRPr="00015A6B">
        <w:t xml:space="preserve"> района создано 21 первичное отделение, из них 12 в общеобразовательных организациях, 2 – в средних специальных, 3- в учреждениях дополнительного образования, 5 – в учреждениях культуры:</w:t>
      </w:r>
    </w:p>
    <w:p w:rsidR="00015A6B" w:rsidRPr="00015A6B" w:rsidRDefault="00015A6B" w:rsidP="00015A6B">
      <w:pPr>
        <w:pStyle w:val="a3"/>
        <w:ind w:firstLine="709"/>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357"/>
      </w:tblGrid>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Муниципальное казенное общеобразовательное учреждение средняя общеобразовательная школа с. Буйского </w:t>
            </w:r>
            <w:proofErr w:type="spellStart"/>
            <w:r w:rsidRPr="00015A6B">
              <w:t>Уржумского</w:t>
            </w:r>
            <w:proofErr w:type="spellEnd"/>
            <w:r w:rsidRPr="00015A6B">
              <w:t xml:space="preserve"> района Кировской области</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Муниципальное казенное общеобразовательное учреждение средняя общеобразовательная школа </w:t>
            </w:r>
            <w:proofErr w:type="spellStart"/>
            <w:r w:rsidRPr="00015A6B">
              <w:t>с.Большой</w:t>
            </w:r>
            <w:proofErr w:type="spellEnd"/>
            <w:r w:rsidRPr="00015A6B">
              <w:t xml:space="preserve"> Рой </w:t>
            </w:r>
            <w:proofErr w:type="spellStart"/>
            <w:r w:rsidRPr="00015A6B">
              <w:t>Уржумского</w:t>
            </w:r>
            <w:proofErr w:type="spellEnd"/>
            <w:r w:rsidRPr="00015A6B">
              <w:t xml:space="preserve"> района Кировской области</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Кировское областное государственное общеобразовательное автономное учреждение «Гимназия г. Уржума» </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Муниципальное казенное общеобразовательное учреждение средняя общеобразовательная школа №2 </w:t>
            </w:r>
            <w:proofErr w:type="spellStart"/>
            <w:r w:rsidRPr="00015A6B">
              <w:t>г.Уржума</w:t>
            </w:r>
            <w:proofErr w:type="spellEnd"/>
            <w:r w:rsidRPr="00015A6B">
              <w:t xml:space="preserve"> Кировской области</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Муниципальное казенное общеобразовательное учреждение средняя общеобразовательная школа №3 </w:t>
            </w:r>
            <w:proofErr w:type="spellStart"/>
            <w:r w:rsidRPr="00015A6B">
              <w:t>г.Уржума</w:t>
            </w:r>
            <w:proofErr w:type="spellEnd"/>
            <w:r w:rsidRPr="00015A6B">
              <w:t xml:space="preserve"> Кировской области</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Муниципальное казенное общеобразовательное учреждение основная общеобразовательная школа с. </w:t>
            </w:r>
            <w:proofErr w:type="spellStart"/>
            <w:r w:rsidRPr="00015A6B">
              <w:t>Лопьял</w:t>
            </w:r>
            <w:proofErr w:type="spellEnd"/>
            <w:r w:rsidRPr="00015A6B">
              <w:t xml:space="preserve"> </w:t>
            </w:r>
            <w:proofErr w:type="spellStart"/>
            <w:r w:rsidRPr="00015A6B">
              <w:t>Уржумского</w:t>
            </w:r>
            <w:proofErr w:type="spellEnd"/>
            <w:r w:rsidRPr="00015A6B">
              <w:t xml:space="preserve"> района Кировской области</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Муниципальное казенное общеобразовательное учреждение средняя общеобразовательная школа </w:t>
            </w:r>
            <w:proofErr w:type="spellStart"/>
            <w:r w:rsidRPr="00015A6B">
              <w:t>с.Лазарево</w:t>
            </w:r>
            <w:proofErr w:type="spellEnd"/>
            <w:r w:rsidRPr="00015A6B">
              <w:t xml:space="preserve"> </w:t>
            </w:r>
            <w:proofErr w:type="spellStart"/>
            <w:r w:rsidRPr="00015A6B">
              <w:t>Уржумского</w:t>
            </w:r>
            <w:proofErr w:type="spellEnd"/>
            <w:r w:rsidRPr="00015A6B">
              <w:t xml:space="preserve"> района Кировской области</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Муниципальное казенное </w:t>
            </w:r>
            <w:proofErr w:type="spellStart"/>
            <w:r w:rsidRPr="00015A6B">
              <w:t>общеобщеобразовательное</w:t>
            </w:r>
            <w:proofErr w:type="spellEnd"/>
            <w:r w:rsidRPr="00015A6B">
              <w:t xml:space="preserve"> учреждение основная общеобразовательная школа </w:t>
            </w:r>
            <w:proofErr w:type="spellStart"/>
            <w:r w:rsidRPr="00015A6B">
              <w:t>с.Петровское</w:t>
            </w:r>
            <w:proofErr w:type="spellEnd"/>
            <w:r w:rsidRPr="00015A6B">
              <w:t xml:space="preserve"> </w:t>
            </w:r>
            <w:proofErr w:type="spellStart"/>
            <w:r w:rsidRPr="00015A6B">
              <w:t>Уржумского</w:t>
            </w:r>
            <w:proofErr w:type="spellEnd"/>
            <w:r w:rsidRPr="00015A6B">
              <w:t xml:space="preserve"> района Кировской области</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Муниципальное казенное общеобразовательное учреждение средняя общеобразовательная школа </w:t>
            </w:r>
            <w:proofErr w:type="spellStart"/>
            <w:r w:rsidRPr="00015A6B">
              <w:t>п.Пиляндыш</w:t>
            </w:r>
            <w:proofErr w:type="spellEnd"/>
            <w:r w:rsidRPr="00015A6B">
              <w:t xml:space="preserve"> </w:t>
            </w:r>
            <w:proofErr w:type="spellStart"/>
            <w:r w:rsidRPr="00015A6B">
              <w:t>Уржумского</w:t>
            </w:r>
            <w:proofErr w:type="spellEnd"/>
            <w:r w:rsidRPr="00015A6B">
              <w:t xml:space="preserve"> района Кировской области</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Муниципальное казенное общеобразовательное учреждение средняя общеобразовательная школа </w:t>
            </w:r>
            <w:proofErr w:type="spellStart"/>
            <w:r w:rsidRPr="00015A6B">
              <w:t>с.Русский</w:t>
            </w:r>
            <w:proofErr w:type="spellEnd"/>
            <w:r w:rsidRPr="00015A6B">
              <w:t xml:space="preserve"> </w:t>
            </w:r>
            <w:proofErr w:type="spellStart"/>
            <w:r w:rsidRPr="00015A6B">
              <w:t>Турек</w:t>
            </w:r>
            <w:proofErr w:type="spellEnd"/>
            <w:r w:rsidRPr="00015A6B">
              <w:t xml:space="preserve"> </w:t>
            </w:r>
            <w:proofErr w:type="spellStart"/>
            <w:r w:rsidRPr="00015A6B">
              <w:t>Уржумского</w:t>
            </w:r>
            <w:proofErr w:type="spellEnd"/>
            <w:r w:rsidRPr="00015A6B">
              <w:t xml:space="preserve"> района Кировской области </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Муниципальное казенное общеобразовательное учреждение средняя общеобразовательная школа с углубленным изучением отдельных предметов </w:t>
            </w:r>
            <w:proofErr w:type="spellStart"/>
            <w:r w:rsidRPr="00015A6B">
              <w:t>с.Шурмы</w:t>
            </w:r>
            <w:proofErr w:type="spellEnd"/>
            <w:r w:rsidRPr="00015A6B">
              <w:t xml:space="preserve"> </w:t>
            </w:r>
            <w:proofErr w:type="spellStart"/>
            <w:r w:rsidRPr="00015A6B">
              <w:t>Уржумского</w:t>
            </w:r>
            <w:proofErr w:type="spellEnd"/>
            <w:r w:rsidRPr="00015A6B">
              <w:t xml:space="preserve"> района Кировской области</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w:t>
            </w:r>
            <w:proofErr w:type="spellStart"/>
            <w:r w:rsidRPr="00015A6B">
              <w:t>Цепочкино</w:t>
            </w:r>
            <w:proofErr w:type="spellEnd"/>
            <w:r w:rsidRPr="00015A6B">
              <w:t xml:space="preserve"> </w:t>
            </w:r>
            <w:proofErr w:type="spellStart"/>
            <w:r w:rsidRPr="00015A6B">
              <w:t>Уржумского</w:t>
            </w:r>
            <w:proofErr w:type="spellEnd"/>
            <w:r w:rsidRPr="00015A6B">
              <w:t xml:space="preserve"> района» </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Муниципальное казённое образовательное учреждение Центр </w:t>
            </w:r>
            <w:proofErr w:type="spellStart"/>
            <w:r w:rsidRPr="00015A6B">
              <w:t>дополднительного</w:t>
            </w:r>
            <w:proofErr w:type="spellEnd"/>
            <w:r w:rsidRPr="00015A6B">
              <w:t xml:space="preserve"> образования детей </w:t>
            </w:r>
            <w:proofErr w:type="spellStart"/>
            <w:r w:rsidRPr="00015A6B">
              <w:t>г.Уржума</w:t>
            </w:r>
            <w:proofErr w:type="spellEnd"/>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 xml:space="preserve">муниципальное автономное учреждение дополнительного образования "Спортивная школа </w:t>
            </w:r>
            <w:proofErr w:type="spellStart"/>
            <w:r w:rsidRPr="00015A6B">
              <w:t>Уржумского</w:t>
            </w:r>
            <w:proofErr w:type="spellEnd"/>
            <w:r w:rsidRPr="00015A6B">
              <w:t xml:space="preserve"> района Кировской области"</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Кировское областное государственное профессиональное образовательное автономное учреждение «</w:t>
            </w:r>
            <w:proofErr w:type="spellStart"/>
            <w:r w:rsidRPr="00015A6B">
              <w:t>Уржумский</w:t>
            </w:r>
            <w:proofErr w:type="spellEnd"/>
            <w:r w:rsidRPr="00015A6B">
              <w:t xml:space="preserve"> аграрно-технический техникум» </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r w:rsidRPr="00015A6B">
              <w:t>Филиал Кировское областное государственное бюджетное образовательное учреждение среднего профессионального образования «Кировский медицинский колледж» в г. Уржум</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tcPr>
          <w:p w:rsidR="00015A6B" w:rsidRPr="00015A6B" w:rsidRDefault="00015A6B">
            <w:pPr>
              <w:pStyle w:val="a3"/>
              <w:rPr>
                <w:lang w:eastAsia="en-US"/>
              </w:rPr>
            </w:pPr>
            <w:r w:rsidRPr="00015A6B">
              <w:rPr>
                <w:lang w:eastAsia="en-US"/>
              </w:rPr>
              <w:t>Муниципальное казенное учреждение культуры "Культурно-информационный центр" Русско-</w:t>
            </w:r>
            <w:proofErr w:type="spellStart"/>
            <w:r w:rsidRPr="00015A6B">
              <w:rPr>
                <w:lang w:eastAsia="en-US"/>
              </w:rPr>
              <w:t>Турекского</w:t>
            </w:r>
            <w:proofErr w:type="spellEnd"/>
            <w:r w:rsidRPr="00015A6B">
              <w:rPr>
                <w:lang w:eastAsia="en-US"/>
              </w:rPr>
              <w:t xml:space="preserve"> сельского поселения" </w:t>
            </w:r>
            <w:proofErr w:type="spellStart"/>
            <w:r w:rsidRPr="00015A6B">
              <w:rPr>
                <w:lang w:eastAsia="en-US"/>
              </w:rPr>
              <w:t>Уржумского</w:t>
            </w:r>
            <w:proofErr w:type="spellEnd"/>
            <w:r w:rsidRPr="00015A6B">
              <w:rPr>
                <w:lang w:eastAsia="en-US"/>
              </w:rPr>
              <w:t xml:space="preserve"> района Кировской области</w:t>
            </w:r>
          </w:p>
          <w:p w:rsidR="00015A6B" w:rsidRPr="00015A6B" w:rsidRDefault="00015A6B">
            <w:pPr>
              <w:rPr>
                <w:lang w:eastAsia="en-US"/>
              </w:rPr>
            </w:pP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pPr>
              <w:pStyle w:val="a3"/>
              <w:rPr>
                <w:lang w:eastAsia="en-US"/>
              </w:rPr>
            </w:pPr>
            <w:r w:rsidRPr="00015A6B">
              <w:rPr>
                <w:lang w:eastAsia="en-US"/>
              </w:rPr>
              <w:t>Муниципальное казенное учреждение культуры "</w:t>
            </w:r>
            <w:proofErr w:type="spellStart"/>
            <w:r w:rsidRPr="00015A6B">
              <w:rPr>
                <w:lang w:eastAsia="en-US"/>
              </w:rPr>
              <w:t>Уржумская</w:t>
            </w:r>
            <w:proofErr w:type="spellEnd"/>
            <w:r w:rsidRPr="00015A6B">
              <w:rPr>
                <w:lang w:eastAsia="en-US"/>
              </w:rPr>
              <w:t xml:space="preserve"> центральная библиотека"</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tcPr>
          <w:p w:rsidR="00015A6B" w:rsidRPr="00015A6B" w:rsidRDefault="00015A6B">
            <w:pPr>
              <w:pStyle w:val="a3"/>
              <w:rPr>
                <w:lang w:eastAsia="en-US"/>
              </w:rPr>
            </w:pPr>
            <w:r w:rsidRPr="00015A6B">
              <w:rPr>
                <w:lang w:eastAsia="en-US"/>
              </w:rPr>
              <w:t>Муниципальное автономное учреждение культуры "</w:t>
            </w:r>
            <w:proofErr w:type="spellStart"/>
            <w:r w:rsidRPr="00015A6B">
              <w:rPr>
                <w:lang w:eastAsia="en-US"/>
              </w:rPr>
              <w:t>Уржумский</w:t>
            </w:r>
            <w:proofErr w:type="spellEnd"/>
            <w:r w:rsidRPr="00015A6B">
              <w:rPr>
                <w:lang w:eastAsia="en-US"/>
              </w:rPr>
              <w:t xml:space="preserve"> музейно-выставочный центр" Кировской области</w:t>
            </w:r>
          </w:p>
          <w:p w:rsidR="00015A6B" w:rsidRPr="00015A6B" w:rsidRDefault="00015A6B">
            <w:pPr>
              <w:pStyle w:val="a3"/>
              <w:rPr>
                <w:lang w:eastAsia="en-US"/>
              </w:rPr>
            </w:pP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pPr>
              <w:pStyle w:val="a3"/>
              <w:rPr>
                <w:lang w:eastAsia="en-US"/>
              </w:rPr>
            </w:pPr>
            <w:r w:rsidRPr="00015A6B">
              <w:rPr>
                <w:lang w:eastAsia="en-US"/>
              </w:rPr>
              <w:t xml:space="preserve">Муниципальное автономное учреждение культуры </w:t>
            </w:r>
            <w:proofErr w:type="spellStart"/>
            <w:r w:rsidRPr="00015A6B">
              <w:rPr>
                <w:lang w:eastAsia="en-US"/>
              </w:rPr>
              <w:t>Уржумский</w:t>
            </w:r>
            <w:proofErr w:type="spellEnd"/>
            <w:r w:rsidRPr="00015A6B">
              <w:rPr>
                <w:lang w:eastAsia="en-US"/>
              </w:rPr>
              <w:t xml:space="preserve"> культурно-досуговый Центр Кировской области</w:t>
            </w:r>
          </w:p>
        </w:tc>
      </w:tr>
      <w:tr w:rsidR="00015A6B" w:rsidRPr="00015A6B" w:rsidTr="00015A6B">
        <w:tc>
          <w:tcPr>
            <w:tcW w:w="988" w:type="dxa"/>
          </w:tcPr>
          <w:p w:rsidR="00015A6B" w:rsidRPr="00015A6B" w:rsidRDefault="00015A6B" w:rsidP="00015A6B">
            <w:pPr>
              <w:pStyle w:val="a4"/>
              <w:numPr>
                <w:ilvl w:val="0"/>
                <w:numId w:val="6"/>
              </w:numPr>
              <w:autoSpaceDN w:val="0"/>
              <w:spacing w:after="0" w:line="240" w:lineRule="auto"/>
              <w:rPr>
                <w:rFonts w:ascii="Times New Roman" w:hAnsi="Times New Roman"/>
                <w:sz w:val="24"/>
                <w:szCs w:val="24"/>
              </w:rPr>
            </w:pPr>
          </w:p>
        </w:tc>
        <w:tc>
          <w:tcPr>
            <w:tcW w:w="8357" w:type="dxa"/>
            <w:vAlign w:val="center"/>
            <w:hideMark/>
          </w:tcPr>
          <w:p w:rsidR="00015A6B" w:rsidRPr="00015A6B" w:rsidRDefault="00015A6B">
            <w:pPr>
              <w:pStyle w:val="a3"/>
              <w:rPr>
                <w:lang w:eastAsia="en-US"/>
              </w:rPr>
            </w:pPr>
            <w:r w:rsidRPr="00015A6B">
              <w:rPr>
                <w:lang w:eastAsia="en-US"/>
              </w:rPr>
              <w:t xml:space="preserve">Муниципальное казённое образовательное учреждение дополнительного образования </w:t>
            </w:r>
            <w:proofErr w:type="spellStart"/>
            <w:r w:rsidRPr="00015A6B">
              <w:rPr>
                <w:lang w:eastAsia="en-US"/>
              </w:rPr>
              <w:t>Уржумская</w:t>
            </w:r>
            <w:proofErr w:type="spellEnd"/>
            <w:r w:rsidRPr="00015A6B">
              <w:rPr>
                <w:lang w:eastAsia="en-US"/>
              </w:rPr>
              <w:t xml:space="preserve"> детская школа искусств Кировской области</w:t>
            </w:r>
          </w:p>
        </w:tc>
      </w:tr>
    </w:tbl>
    <w:p w:rsidR="00015A6B" w:rsidRPr="00015A6B" w:rsidRDefault="00015A6B" w:rsidP="00015A6B">
      <w:pPr>
        <w:rPr>
          <w:lang w:eastAsia="en-US"/>
        </w:rPr>
      </w:pPr>
    </w:p>
    <w:p w:rsidR="00015A6B" w:rsidRPr="00015A6B" w:rsidRDefault="00015A6B" w:rsidP="00015A6B">
      <w:pPr>
        <w:pStyle w:val="a3"/>
        <w:ind w:firstLine="709"/>
      </w:pPr>
      <w:r w:rsidRPr="00015A6B">
        <w:t>На сайте Движения зарегистрировано 1525 человек. В их число вошли обучающиеся, педагоги, родители и другие участники.</w:t>
      </w:r>
    </w:p>
    <w:p w:rsidR="00015A6B" w:rsidRPr="00015A6B" w:rsidRDefault="00015A6B" w:rsidP="00015A6B">
      <w:pPr>
        <w:pStyle w:val="a3"/>
        <w:ind w:firstLine="709"/>
      </w:pPr>
      <w:r w:rsidRPr="00015A6B">
        <w:t> </w:t>
      </w:r>
    </w:p>
    <w:p w:rsidR="00015A6B" w:rsidRPr="00015A6B" w:rsidRDefault="00015A6B" w:rsidP="00015A6B">
      <w:pPr>
        <w:pStyle w:val="a3"/>
        <w:ind w:firstLine="709"/>
        <w:jc w:val="both"/>
      </w:pPr>
      <w:r w:rsidRPr="00015A6B">
        <w:t> Регистрация новых участников Движения Первых сопровождалась различными встречами, собраниями, совещаниями с целью информирования педагогов, родителей и обучающихся о Движении, заинтересовать и вовлечь их в проекты.</w:t>
      </w:r>
    </w:p>
    <w:p w:rsidR="00015A6B" w:rsidRPr="00015A6B" w:rsidRDefault="00015A6B" w:rsidP="00015A6B">
      <w:pPr>
        <w:pStyle w:val="a3"/>
        <w:ind w:firstLine="709"/>
        <w:jc w:val="both"/>
      </w:pPr>
      <w:r w:rsidRPr="00015A6B">
        <w:t>Кроме этого, была осуществлена организационная деятельность. Налажено взаимодействие с координаторами Движения Первых в школах, проводились рабочие совещания с целью координации деятельности, обмена опытом и планирования деятельности, действуют чаты для общения (ВК и ТГ)</w:t>
      </w:r>
    </w:p>
    <w:p w:rsidR="00015A6B" w:rsidRPr="00015A6B" w:rsidRDefault="00015A6B" w:rsidP="00015A6B">
      <w:pPr>
        <w:pStyle w:val="a3"/>
        <w:ind w:firstLine="709"/>
        <w:jc w:val="both"/>
      </w:pPr>
      <w:r w:rsidRPr="00015A6B">
        <w:t xml:space="preserve">Создан Совет местного отделения Совет Первых – совет активных обучающихся первичных отделений </w:t>
      </w:r>
      <w:proofErr w:type="spellStart"/>
      <w:r w:rsidRPr="00015A6B">
        <w:t>Уржумского</w:t>
      </w:r>
      <w:proofErr w:type="spellEnd"/>
      <w:r w:rsidRPr="00015A6B">
        <w:t xml:space="preserve"> муниципального района.</w:t>
      </w:r>
    </w:p>
    <w:p w:rsidR="00015A6B" w:rsidRPr="00015A6B" w:rsidRDefault="00015A6B" w:rsidP="00015A6B">
      <w:pPr>
        <w:pStyle w:val="a3"/>
        <w:ind w:firstLine="709"/>
        <w:jc w:val="both"/>
      </w:pPr>
      <w:r w:rsidRPr="00015A6B">
        <w:t xml:space="preserve">Председатель Совета местного отделения – </w:t>
      </w:r>
      <w:proofErr w:type="spellStart"/>
      <w:r w:rsidRPr="00015A6B">
        <w:t>Батина</w:t>
      </w:r>
      <w:proofErr w:type="spellEnd"/>
      <w:r w:rsidRPr="00015A6B">
        <w:t xml:space="preserve"> Елена Викторовна – назначена решением регионального совета Общероссийского общественно-государственного движения детей и молодежи «Движение Первых» Кировской области. Состав Совета местного отделения утверждён на заседании регионального совета Общероссийского общественно-государственного движения детей и молодежи «Движение Первых» Кировской области. Состав Совета Первых был определен и утвержден на слете активистов 17 мая 2024 г. </w:t>
      </w:r>
    </w:p>
    <w:p w:rsidR="00015A6B" w:rsidRPr="00015A6B" w:rsidRDefault="00015A6B" w:rsidP="00015A6B">
      <w:pPr>
        <w:pStyle w:val="a3"/>
        <w:ind w:firstLine="709"/>
        <w:jc w:val="both"/>
      </w:pPr>
      <w:r w:rsidRPr="00015A6B">
        <w:t>Ввиду удалённости первичных отделений от города Уржума работа с председателями и кураторами первичных отделений, а также с Советами организована в различном формате: очно, с возможностью подключения в режиме видеоконференцсвязи, заочно (с использованием опросных листов).</w:t>
      </w:r>
    </w:p>
    <w:p w:rsidR="00015A6B" w:rsidRPr="00015A6B" w:rsidRDefault="00015A6B" w:rsidP="00015A6B">
      <w:pPr>
        <w:pStyle w:val="a3"/>
        <w:ind w:firstLine="709"/>
        <w:jc w:val="both"/>
      </w:pPr>
      <w:r w:rsidRPr="00015A6B">
        <w:t> </w:t>
      </w:r>
    </w:p>
    <w:p w:rsidR="00015A6B" w:rsidRPr="00015A6B" w:rsidRDefault="00015A6B" w:rsidP="00015A6B">
      <w:pPr>
        <w:pStyle w:val="a3"/>
        <w:jc w:val="both"/>
      </w:pPr>
      <w:r w:rsidRPr="00015A6B">
        <w:t xml:space="preserve">В течении 2024 </w:t>
      </w:r>
      <w:proofErr w:type="gramStart"/>
      <w:r w:rsidRPr="00015A6B">
        <w:t>года  дети</w:t>
      </w:r>
      <w:proofErr w:type="gramEnd"/>
      <w:r w:rsidRPr="00015A6B">
        <w:t xml:space="preserve"> и молодежь Движения Первых:</w:t>
      </w:r>
    </w:p>
    <w:p w:rsidR="00015A6B" w:rsidRPr="00015A6B" w:rsidRDefault="00015A6B" w:rsidP="00015A6B">
      <w:pPr>
        <w:pStyle w:val="a3"/>
        <w:ind w:firstLine="709"/>
        <w:jc w:val="both"/>
      </w:pPr>
      <w:r w:rsidRPr="00015A6B">
        <w:t xml:space="preserve"> - приняли участие в следующих проектах и конкурсах: «Мы – граждане России», «Зарница 2.0», «Вызов Первых», «Безопасность в Движении», «Волонтерские рекорды Первых», «Юннатский субботник», «Школьная классика», Фестиваль дворовых игр, «Походы Первых», «Туристическая карта Первых», Всероссийский проект "Благо твори».</w:t>
      </w:r>
    </w:p>
    <w:p w:rsidR="00015A6B" w:rsidRPr="00015A6B" w:rsidRDefault="00015A6B" w:rsidP="00015A6B">
      <w:pPr>
        <w:pStyle w:val="a3"/>
        <w:ind w:firstLine="709"/>
      </w:pPr>
    </w:p>
    <w:p w:rsidR="00015A6B" w:rsidRPr="00015A6B" w:rsidRDefault="00015A6B" w:rsidP="00015A6B">
      <w:pPr>
        <w:pStyle w:val="a3"/>
        <w:ind w:firstLine="708"/>
        <w:jc w:val="both"/>
      </w:pPr>
      <w:r w:rsidRPr="00015A6B">
        <w:t xml:space="preserve">-  организовано участие в акциях Движения Первых: Всероссийская акция «Вместе весело шагать», посвященная Всемирному дню туризма,  Всероссийская акция «Марафон культур», Всероссийская акция «Завтрак для мамы», Всероссийская акция «Письмо маме Первого», Всероссийская акция «Память сильнее времени», посвященная Дню неизвестного солдата, Всероссийская акция «Благодарю», посвященная дню Спасибо, </w:t>
      </w:r>
      <w:r w:rsidRPr="00015A6B">
        <w:lastRenderedPageBreak/>
        <w:t xml:space="preserve">Всероссийская акция «Отважное сердце», посвященная Международному дню юного героя-антифашиста, Всероссийская акция «Объятия Первых», посвященная Международному дню объятий, </w:t>
      </w:r>
      <w:bookmarkStart w:id="1" w:name="_Hlk161677533"/>
      <w:r w:rsidRPr="00015A6B">
        <w:t>Всероссийская акция «Здоровье в Движении», посвященная Всемирному дню здоровья</w:t>
      </w:r>
      <w:bookmarkEnd w:id="1"/>
      <w:r w:rsidRPr="00015A6B">
        <w:t xml:space="preserve">, </w:t>
      </w:r>
      <w:bookmarkStart w:id="2" w:name="_Hlk161677605"/>
      <w:r w:rsidRPr="00015A6B">
        <w:t>Всероссийская акция «Юннатский субботник», посвященная Всемирному дню Земли</w:t>
      </w:r>
      <w:bookmarkEnd w:id="2"/>
      <w:r w:rsidRPr="00015A6B">
        <w:t xml:space="preserve">, </w:t>
      </w:r>
      <w:bookmarkStart w:id="3" w:name="_Hlk161677562"/>
      <w:r w:rsidRPr="00015A6B">
        <w:t>Всероссийская акция «Первые в космосе», посвященная Дню космонавтики</w:t>
      </w:r>
      <w:bookmarkEnd w:id="3"/>
      <w:r w:rsidRPr="00015A6B">
        <w:t xml:space="preserve">, </w:t>
      </w:r>
      <w:bookmarkStart w:id="4" w:name="_Hlk161677619"/>
      <w:r w:rsidRPr="00015A6B">
        <w:t>Всероссийская акция «Окна Победы», приуроченная к празднованию 79-й годовщины Победы в Великой Отечественной войне 1941–1945 годов</w:t>
      </w:r>
      <w:bookmarkEnd w:id="4"/>
      <w:r w:rsidRPr="00015A6B">
        <w:t xml:space="preserve"> и т.д.</w:t>
      </w:r>
    </w:p>
    <w:p w:rsidR="00015A6B" w:rsidRPr="00015A6B" w:rsidRDefault="00015A6B" w:rsidP="00015A6B">
      <w:pPr>
        <w:pStyle w:val="a3"/>
        <w:ind w:firstLine="709"/>
      </w:pPr>
      <w:r w:rsidRPr="00015A6B">
        <w:t xml:space="preserve">За активную работу благодарственными письмами от Регионального отделения Движения Первых были награждены: </w:t>
      </w:r>
    </w:p>
    <w:p w:rsidR="00015A6B" w:rsidRPr="00015A6B" w:rsidRDefault="00015A6B" w:rsidP="00015A6B">
      <w:pPr>
        <w:pStyle w:val="a3"/>
        <w:numPr>
          <w:ilvl w:val="0"/>
          <w:numId w:val="7"/>
        </w:numPr>
      </w:pPr>
      <w:r w:rsidRPr="00015A6B">
        <w:t xml:space="preserve">Зайцева Ирина Геннадьевна; </w:t>
      </w:r>
    </w:p>
    <w:p w:rsidR="00015A6B" w:rsidRPr="00015A6B" w:rsidRDefault="00015A6B" w:rsidP="00015A6B">
      <w:pPr>
        <w:pStyle w:val="a3"/>
        <w:numPr>
          <w:ilvl w:val="0"/>
          <w:numId w:val="7"/>
        </w:numPr>
      </w:pPr>
      <w:proofErr w:type="spellStart"/>
      <w:r w:rsidRPr="00015A6B">
        <w:t>Галиуллина</w:t>
      </w:r>
      <w:proofErr w:type="spellEnd"/>
      <w:r w:rsidRPr="00015A6B">
        <w:t xml:space="preserve"> Гульнара </w:t>
      </w:r>
      <w:proofErr w:type="spellStart"/>
      <w:r w:rsidRPr="00015A6B">
        <w:t>Нурулловна</w:t>
      </w:r>
      <w:proofErr w:type="spellEnd"/>
      <w:r w:rsidRPr="00015A6B">
        <w:t>;</w:t>
      </w:r>
    </w:p>
    <w:p w:rsidR="00015A6B" w:rsidRPr="00015A6B" w:rsidRDefault="00015A6B" w:rsidP="00015A6B">
      <w:pPr>
        <w:pStyle w:val="a3"/>
        <w:numPr>
          <w:ilvl w:val="0"/>
          <w:numId w:val="7"/>
        </w:numPr>
      </w:pPr>
      <w:r w:rsidRPr="00015A6B">
        <w:t>Потапова Светлана Леонидовна;</w:t>
      </w:r>
      <w:r w:rsidRPr="00015A6B">
        <w:tab/>
      </w:r>
    </w:p>
    <w:p w:rsidR="00015A6B" w:rsidRPr="00015A6B" w:rsidRDefault="00015A6B" w:rsidP="00015A6B">
      <w:pPr>
        <w:pStyle w:val="docdata"/>
        <w:spacing w:before="0" w:beforeAutospacing="0" w:after="0" w:afterAutospacing="0"/>
        <w:ind w:firstLine="360"/>
        <w:jc w:val="both"/>
        <w:rPr>
          <w:lang w:eastAsia="ru-RU"/>
        </w:rPr>
      </w:pPr>
      <w:r w:rsidRPr="00015A6B">
        <w:rPr>
          <w:lang w:eastAsia="ru-RU"/>
        </w:rPr>
        <w:t>4. Веприкова Елена Алексеевна.</w:t>
      </w:r>
    </w:p>
    <w:p w:rsidR="00015A6B" w:rsidRPr="00015A6B" w:rsidRDefault="00015A6B" w:rsidP="00015A6B">
      <w:pPr>
        <w:pStyle w:val="a7"/>
        <w:ind w:left="142" w:right="142" w:firstLine="714"/>
        <w:rPr>
          <w:rFonts w:ascii="Times New Roman" w:hAnsi="Times New Roman" w:cs="Times New Roman"/>
          <w:i/>
          <w:sz w:val="24"/>
          <w:szCs w:val="24"/>
        </w:rPr>
      </w:pPr>
      <w:r w:rsidRPr="00015A6B">
        <w:rPr>
          <w:rFonts w:ascii="Times New Roman" w:hAnsi="Times New Roman" w:cs="Times New Roman"/>
          <w:i/>
          <w:sz w:val="24"/>
          <w:szCs w:val="24"/>
        </w:rPr>
        <w:t>2025 год объявлен Президентом России Годом Защитника Отечества, в ознаменование 80-летия Победы в Великой Отечественной войне.</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 xml:space="preserve">В районе создан организационный комитет по подготовке и проведению мероприятий, посвященных празднованию 80-й годовщины Победы в Великой Отечественной войне 1941-1945 годов в </w:t>
      </w:r>
      <w:proofErr w:type="spellStart"/>
      <w:r w:rsidRPr="00015A6B">
        <w:rPr>
          <w:rFonts w:ascii="Times New Roman" w:hAnsi="Times New Roman" w:cs="Times New Roman"/>
          <w:sz w:val="24"/>
          <w:szCs w:val="24"/>
        </w:rPr>
        <w:t>Уржумском</w:t>
      </w:r>
      <w:proofErr w:type="spellEnd"/>
      <w:r w:rsidRPr="00015A6B">
        <w:rPr>
          <w:rFonts w:ascii="Times New Roman" w:hAnsi="Times New Roman" w:cs="Times New Roman"/>
          <w:sz w:val="24"/>
          <w:szCs w:val="24"/>
        </w:rPr>
        <w:t xml:space="preserve"> муниципальном районе, разработан Плана мероприятий в рамках проводимого тематического года с привлечением к участию всех категорий граждан.</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План сформирован по следующим направлениям:</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b/>
          <w:bCs/>
          <w:sz w:val="24"/>
          <w:szCs w:val="24"/>
        </w:rPr>
        <w:t xml:space="preserve">- </w:t>
      </w:r>
      <w:r w:rsidRPr="00015A6B">
        <w:rPr>
          <w:rFonts w:ascii="Times New Roman" w:hAnsi="Times New Roman" w:cs="Times New Roman"/>
          <w:bCs/>
          <w:sz w:val="24"/>
          <w:szCs w:val="24"/>
        </w:rPr>
        <w:t xml:space="preserve">торжественные и памятно-мемориальные мероприятия, посвященные празднованию 80-й годовщины Победы в Великой Отечественной войне 1941-19145 годов в </w:t>
      </w:r>
      <w:proofErr w:type="spellStart"/>
      <w:r w:rsidRPr="00015A6B">
        <w:rPr>
          <w:rFonts w:ascii="Times New Roman" w:hAnsi="Times New Roman" w:cs="Times New Roman"/>
          <w:bCs/>
          <w:sz w:val="24"/>
          <w:szCs w:val="24"/>
        </w:rPr>
        <w:t>Уржумском</w:t>
      </w:r>
      <w:proofErr w:type="spellEnd"/>
      <w:r w:rsidRPr="00015A6B">
        <w:rPr>
          <w:rFonts w:ascii="Times New Roman" w:hAnsi="Times New Roman" w:cs="Times New Roman"/>
          <w:bCs/>
          <w:sz w:val="24"/>
          <w:szCs w:val="24"/>
        </w:rPr>
        <w:t xml:space="preserve"> муниципальном районе Кировской области</w:t>
      </w:r>
      <w:r w:rsidRPr="00015A6B">
        <w:rPr>
          <w:rFonts w:ascii="Times New Roman" w:hAnsi="Times New Roman" w:cs="Times New Roman"/>
          <w:sz w:val="24"/>
          <w:szCs w:val="24"/>
        </w:rPr>
        <w:t>;</w:t>
      </w:r>
    </w:p>
    <w:p w:rsidR="00015A6B" w:rsidRPr="00015A6B" w:rsidRDefault="00015A6B" w:rsidP="00015A6B">
      <w:pPr>
        <w:pStyle w:val="a7"/>
        <w:ind w:right="139"/>
        <w:rPr>
          <w:rFonts w:ascii="Times New Roman" w:hAnsi="Times New Roman" w:cs="Times New Roman"/>
          <w:bCs/>
          <w:sz w:val="24"/>
          <w:szCs w:val="24"/>
        </w:rPr>
      </w:pPr>
      <w:r w:rsidRPr="00015A6B">
        <w:rPr>
          <w:rFonts w:ascii="Times New Roman" w:hAnsi="Times New Roman" w:cs="Times New Roman"/>
          <w:sz w:val="24"/>
          <w:szCs w:val="24"/>
        </w:rPr>
        <w:t>- м</w:t>
      </w:r>
      <w:r w:rsidRPr="00015A6B">
        <w:rPr>
          <w:rFonts w:ascii="Times New Roman" w:hAnsi="Times New Roman" w:cs="Times New Roman"/>
          <w:bCs/>
          <w:sz w:val="24"/>
          <w:szCs w:val="24"/>
        </w:rPr>
        <w:t xml:space="preserve">ероприятия по </w:t>
      </w:r>
      <w:proofErr w:type="spellStart"/>
      <w:r w:rsidRPr="00015A6B">
        <w:rPr>
          <w:rFonts w:ascii="Times New Roman" w:hAnsi="Times New Roman" w:cs="Times New Roman"/>
          <w:bCs/>
          <w:sz w:val="24"/>
          <w:szCs w:val="24"/>
        </w:rPr>
        <w:t>мемориализации</w:t>
      </w:r>
      <w:proofErr w:type="spellEnd"/>
      <w:r w:rsidRPr="00015A6B">
        <w:rPr>
          <w:rFonts w:ascii="Times New Roman" w:hAnsi="Times New Roman" w:cs="Times New Roman"/>
          <w:bCs/>
          <w:sz w:val="24"/>
          <w:szCs w:val="24"/>
        </w:rPr>
        <w:t xml:space="preserve"> памятных мест и увековечиванию памяти погибших воинов в годы Великой Отечественной войны;</w:t>
      </w:r>
    </w:p>
    <w:p w:rsidR="00015A6B" w:rsidRPr="00015A6B" w:rsidRDefault="00015A6B" w:rsidP="00015A6B">
      <w:pPr>
        <w:pStyle w:val="a7"/>
        <w:ind w:right="139"/>
        <w:rPr>
          <w:rFonts w:ascii="Times New Roman" w:hAnsi="Times New Roman" w:cs="Times New Roman"/>
          <w:bCs/>
          <w:sz w:val="24"/>
          <w:szCs w:val="24"/>
        </w:rPr>
      </w:pPr>
      <w:r w:rsidRPr="00015A6B">
        <w:rPr>
          <w:rFonts w:ascii="Times New Roman" w:hAnsi="Times New Roman" w:cs="Times New Roman"/>
          <w:bCs/>
          <w:sz w:val="24"/>
          <w:szCs w:val="24"/>
        </w:rPr>
        <w:t>- социально - значимые и культурно- просветительские мероприятия и акции;</w:t>
      </w:r>
    </w:p>
    <w:p w:rsidR="00015A6B" w:rsidRPr="00015A6B" w:rsidRDefault="00015A6B" w:rsidP="00015A6B">
      <w:pPr>
        <w:pStyle w:val="a7"/>
        <w:ind w:right="139"/>
        <w:rPr>
          <w:rFonts w:ascii="Times New Roman" w:hAnsi="Times New Roman" w:cs="Times New Roman"/>
          <w:bCs/>
          <w:sz w:val="24"/>
          <w:szCs w:val="24"/>
        </w:rPr>
      </w:pPr>
      <w:r w:rsidRPr="00015A6B">
        <w:rPr>
          <w:rFonts w:ascii="Times New Roman" w:hAnsi="Times New Roman" w:cs="Times New Roman"/>
          <w:bCs/>
          <w:sz w:val="24"/>
          <w:szCs w:val="24"/>
        </w:rPr>
        <w:t>- мероприятия по улучшению социально-экономических условий жизни инвалидов и участников Великой Отечественной войны 1941-1945 годов.</w:t>
      </w:r>
    </w:p>
    <w:p w:rsidR="00015A6B" w:rsidRPr="00015A6B" w:rsidRDefault="00015A6B" w:rsidP="00015A6B">
      <w:pPr>
        <w:pStyle w:val="a7"/>
        <w:ind w:right="139"/>
        <w:rPr>
          <w:rFonts w:ascii="Times New Roman" w:hAnsi="Times New Roman" w:cs="Times New Roman"/>
          <w:bCs/>
          <w:sz w:val="24"/>
          <w:szCs w:val="24"/>
        </w:rPr>
      </w:pPr>
      <w:r w:rsidRPr="00015A6B">
        <w:rPr>
          <w:rFonts w:ascii="Times New Roman" w:hAnsi="Times New Roman" w:cs="Times New Roman"/>
          <w:bCs/>
          <w:sz w:val="24"/>
          <w:szCs w:val="24"/>
        </w:rPr>
        <w:t>В настоящее время проделана уже определенная работа:</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bCs/>
          <w:sz w:val="24"/>
          <w:szCs w:val="24"/>
        </w:rPr>
        <w:t xml:space="preserve">- организовано </w:t>
      </w:r>
      <w:r w:rsidRPr="00015A6B">
        <w:rPr>
          <w:rFonts w:ascii="Times New Roman" w:hAnsi="Times New Roman" w:cs="Times New Roman"/>
          <w:sz w:val="24"/>
          <w:szCs w:val="24"/>
        </w:rPr>
        <w:t xml:space="preserve">вручение юбилейной медали «80 лет Победы в великой </w:t>
      </w:r>
      <w:proofErr w:type="gramStart"/>
      <w:r w:rsidRPr="00015A6B">
        <w:rPr>
          <w:rFonts w:ascii="Times New Roman" w:hAnsi="Times New Roman" w:cs="Times New Roman"/>
          <w:sz w:val="24"/>
          <w:szCs w:val="24"/>
        </w:rPr>
        <w:t>Отечественной  войне</w:t>
      </w:r>
      <w:proofErr w:type="gramEnd"/>
      <w:r w:rsidRPr="00015A6B">
        <w:rPr>
          <w:rFonts w:ascii="Times New Roman" w:hAnsi="Times New Roman" w:cs="Times New Roman"/>
          <w:sz w:val="24"/>
          <w:szCs w:val="24"/>
        </w:rPr>
        <w:t xml:space="preserve"> 1941-1945 гг.» ветеранам;</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 xml:space="preserve">- уже не первый год идет работа по созданию электронных Книг памяти муниципальных образований </w:t>
      </w:r>
      <w:proofErr w:type="spellStart"/>
      <w:r w:rsidRPr="00015A6B">
        <w:rPr>
          <w:rFonts w:ascii="Times New Roman" w:hAnsi="Times New Roman" w:cs="Times New Roman"/>
          <w:sz w:val="24"/>
          <w:szCs w:val="24"/>
        </w:rPr>
        <w:t>Уржумского</w:t>
      </w:r>
      <w:proofErr w:type="spellEnd"/>
      <w:r w:rsidRPr="00015A6B">
        <w:rPr>
          <w:rFonts w:ascii="Times New Roman" w:hAnsi="Times New Roman" w:cs="Times New Roman"/>
          <w:sz w:val="24"/>
          <w:szCs w:val="24"/>
        </w:rPr>
        <w:t xml:space="preserve"> района Кировской области;</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 xml:space="preserve">- проводятся мероприятия военно-патриотического воспитания в образовательных учреждениях и учреждениях культуры, </w:t>
      </w:r>
      <w:proofErr w:type="gramStart"/>
      <w:r w:rsidRPr="00015A6B">
        <w:rPr>
          <w:rFonts w:ascii="Times New Roman" w:hAnsi="Times New Roman" w:cs="Times New Roman"/>
          <w:sz w:val="24"/>
          <w:szCs w:val="24"/>
        </w:rPr>
        <w:t>спортивные мероприятия</w:t>
      </w:r>
      <w:proofErr w:type="gramEnd"/>
      <w:r w:rsidRPr="00015A6B">
        <w:rPr>
          <w:rFonts w:ascii="Times New Roman" w:hAnsi="Times New Roman" w:cs="Times New Roman"/>
          <w:sz w:val="24"/>
          <w:szCs w:val="24"/>
        </w:rPr>
        <w:t xml:space="preserve"> посвященные Великой Победе.</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Основная работа по проведению мероприятий, посвященных празднованию 80-й годовщины Победы в Великой Отечественной войне 1941-1945 годов еще впереди.</w:t>
      </w:r>
    </w:p>
    <w:p w:rsidR="00015A6B" w:rsidRPr="00015A6B" w:rsidRDefault="00015A6B" w:rsidP="00015A6B">
      <w:pPr>
        <w:pStyle w:val="a7"/>
        <w:ind w:right="139"/>
        <w:rPr>
          <w:rFonts w:ascii="Times New Roman" w:hAnsi="Times New Roman" w:cs="Times New Roman"/>
          <w:sz w:val="24"/>
          <w:szCs w:val="24"/>
        </w:rPr>
      </w:pPr>
    </w:p>
    <w:p w:rsidR="00015A6B" w:rsidRPr="00015A6B" w:rsidRDefault="00015A6B" w:rsidP="00015A6B">
      <w:pPr>
        <w:pStyle w:val="docdata"/>
        <w:spacing w:before="0" w:beforeAutospacing="0" w:after="0" w:afterAutospacing="0"/>
        <w:ind w:firstLine="567"/>
        <w:jc w:val="both"/>
        <w:rPr>
          <w:b/>
        </w:rPr>
      </w:pPr>
    </w:p>
    <w:p w:rsidR="00015A6B" w:rsidRPr="00015A6B" w:rsidRDefault="00015A6B" w:rsidP="00015A6B">
      <w:pPr>
        <w:pStyle w:val="docdata"/>
        <w:spacing w:before="0" w:beforeAutospacing="0" w:after="0" w:afterAutospacing="0"/>
        <w:ind w:firstLine="567"/>
        <w:jc w:val="both"/>
        <w:rPr>
          <w:b/>
        </w:rPr>
      </w:pPr>
      <w:r w:rsidRPr="00015A6B">
        <w:rPr>
          <w:b/>
        </w:rPr>
        <w:t>Содействие участию молодежи в добровольческой (волонтерской) деятельности.</w:t>
      </w:r>
    </w:p>
    <w:p w:rsidR="00015A6B" w:rsidRPr="00015A6B" w:rsidRDefault="00015A6B" w:rsidP="00015A6B">
      <w:pPr>
        <w:pStyle w:val="a7"/>
        <w:ind w:right="138"/>
        <w:rPr>
          <w:rFonts w:ascii="Times New Roman" w:hAnsi="Times New Roman" w:cs="Times New Roman"/>
          <w:sz w:val="24"/>
          <w:szCs w:val="24"/>
        </w:rPr>
      </w:pPr>
      <w:r w:rsidRPr="00015A6B">
        <w:rPr>
          <w:rFonts w:ascii="Times New Roman" w:hAnsi="Times New Roman" w:cs="Times New Roman"/>
          <w:i/>
          <w:sz w:val="24"/>
          <w:szCs w:val="24"/>
        </w:rPr>
        <w:t>Добровольческая (волонтерская) деятельность</w:t>
      </w:r>
      <w:r w:rsidRPr="00015A6B">
        <w:rPr>
          <w:rFonts w:ascii="Times New Roman" w:hAnsi="Times New Roman" w:cs="Times New Roman"/>
          <w:sz w:val="24"/>
          <w:szCs w:val="24"/>
        </w:rPr>
        <w:t xml:space="preserve"> является неотъемлемой частью молодежной политики в </w:t>
      </w:r>
      <w:proofErr w:type="spellStart"/>
      <w:r w:rsidRPr="00015A6B">
        <w:rPr>
          <w:rFonts w:ascii="Times New Roman" w:hAnsi="Times New Roman" w:cs="Times New Roman"/>
          <w:sz w:val="24"/>
          <w:szCs w:val="24"/>
        </w:rPr>
        <w:t>Уржумском</w:t>
      </w:r>
      <w:proofErr w:type="spellEnd"/>
      <w:r w:rsidRPr="00015A6B">
        <w:rPr>
          <w:rFonts w:ascii="Times New Roman" w:hAnsi="Times New Roman" w:cs="Times New Roman"/>
          <w:sz w:val="24"/>
          <w:szCs w:val="24"/>
        </w:rPr>
        <w:t xml:space="preserve"> районе. Сегодня как никогда важно понимать </w:t>
      </w:r>
      <w:r w:rsidRPr="00015A6B">
        <w:rPr>
          <w:rFonts w:ascii="Times New Roman" w:hAnsi="Times New Roman" w:cs="Times New Roman"/>
          <w:sz w:val="24"/>
          <w:szCs w:val="24"/>
        </w:rPr>
        <w:lastRenderedPageBreak/>
        <w:t>серьезность и глубину той работы, которую проводят добровольцы (волонтеры). Добровольцами в районе выступают жители всех возрастов, профессий, учащиеся и студенты, работающая молодежь и пожилые люди.</w:t>
      </w:r>
    </w:p>
    <w:p w:rsidR="00015A6B" w:rsidRPr="00015A6B" w:rsidRDefault="00015A6B" w:rsidP="00015A6B">
      <w:pPr>
        <w:pStyle w:val="ab"/>
        <w:shd w:val="clear" w:color="auto" w:fill="FFFFFF"/>
        <w:spacing w:before="0" w:beforeAutospacing="0" w:after="0" w:afterAutospacing="0"/>
        <w:jc w:val="both"/>
        <w:rPr>
          <w:color w:val="292929"/>
        </w:rPr>
      </w:pPr>
      <w:r w:rsidRPr="00015A6B">
        <w:rPr>
          <w:color w:val="000000"/>
        </w:rPr>
        <w:t xml:space="preserve"> </w:t>
      </w:r>
      <w:r w:rsidRPr="00015A6B">
        <w:rPr>
          <w:color w:val="000000"/>
        </w:rPr>
        <w:tab/>
      </w:r>
      <w:r w:rsidRPr="00015A6B">
        <w:rPr>
          <w:color w:val="292929"/>
        </w:rPr>
        <w:t>На сегодняшний день ряды молодых добровольцев района насчитывают более 400 человек, что составляет около 12% от общей численности молодежи. В добровольческом движении активно участвуют 12 команд.</w:t>
      </w:r>
    </w:p>
    <w:p w:rsidR="00015A6B" w:rsidRPr="00015A6B" w:rsidRDefault="00015A6B" w:rsidP="00015A6B">
      <w:pPr>
        <w:ind w:firstLine="567"/>
        <w:jc w:val="both"/>
      </w:pPr>
      <w:r w:rsidRPr="00015A6B">
        <w:t>Проведение специальной</w:t>
      </w:r>
      <w:r w:rsidRPr="00015A6B">
        <w:rPr>
          <w:spacing w:val="-1"/>
        </w:rPr>
        <w:t xml:space="preserve"> </w:t>
      </w:r>
      <w:r w:rsidRPr="00015A6B">
        <w:t>военной</w:t>
      </w:r>
      <w:r w:rsidRPr="00015A6B">
        <w:rPr>
          <w:spacing w:val="-1"/>
        </w:rPr>
        <w:t xml:space="preserve"> </w:t>
      </w:r>
      <w:r w:rsidRPr="00015A6B">
        <w:t>операции</w:t>
      </w:r>
      <w:r w:rsidRPr="00015A6B">
        <w:rPr>
          <w:spacing w:val="-1"/>
        </w:rPr>
        <w:t xml:space="preserve"> </w:t>
      </w:r>
      <w:r w:rsidRPr="00015A6B">
        <w:t>показало</w:t>
      </w:r>
      <w:r w:rsidRPr="00015A6B">
        <w:rPr>
          <w:spacing w:val="-3"/>
        </w:rPr>
        <w:t xml:space="preserve"> </w:t>
      </w:r>
      <w:r w:rsidRPr="00015A6B">
        <w:t xml:space="preserve">глубоко заложенный потенциал каждого волонтера.  </w:t>
      </w:r>
    </w:p>
    <w:p w:rsidR="00015A6B" w:rsidRPr="00015A6B" w:rsidRDefault="00015A6B" w:rsidP="00015A6B">
      <w:pPr>
        <w:ind w:firstLine="709"/>
        <w:jc w:val="both"/>
      </w:pPr>
      <w:r w:rsidRPr="00015A6B">
        <w:t>Активная молодежь нашего района принимает участие в:</w:t>
      </w:r>
    </w:p>
    <w:p w:rsidR="00015A6B" w:rsidRPr="00015A6B" w:rsidRDefault="00015A6B" w:rsidP="00015A6B">
      <w:pPr>
        <w:ind w:firstLine="709"/>
        <w:jc w:val="both"/>
      </w:pPr>
      <w:r w:rsidRPr="00015A6B">
        <w:t>1.  Сотрудничество с благотворительным фондом "</w:t>
      </w:r>
      <w:proofErr w:type="spellStart"/>
      <w:r w:rsidRPr="00015A6B">
        <w:t>Zа</w:t>
      </w:r>
      <w:proofErr w:type="spellEnd"/>
      <w:r w:rsidRPr="00015A6B">
        <w:t xml:space="preserve"> Вятку": Студенты и школьники, объединенные общим стремлением внести вклад в общее дело, плетут маскировочные сети, оказывают помощь в погрузке гуманитарных конвоев, направляемых в зону проведения СВО.</w:t>
      </w:r>
    </w:p>
    <w:p w:rsidR="00015A6B" w:rsidRPr="00015A6B" w:rsidRDefault="00015A6B" w:rsidP="00015A6B">
      <w:pPr>
        <w:ind w:firstLine="709"/>
        <w:jc w:val="both"/>
      </w:pPr>
      <w:r w:rsidRPr="00015A6B">
        <w:t>2. Организация сбора гуманитарной помощи: осуществляется систематический сбор предметов первой необходимости, продуктов питания, медикаментов и средств личной гигиены для отправки военнослужащим, участвующим в СВО.</w:t>
      </w:r>
    </w:p>
    <w:p w:rsidR="00015A6B" w:rsidRPr="00015A6B" w:rsidRDefault="00015A6B" w:rsidP="00015A6B">
      <w:pPr>
        <w:ind w:firstLine="709"/>
        <w:jc w:val="both"/>
      </w:pPr>
      <w:r w:rsidRPr="00015A6B">
        <w:t xml:space="preserve">3. Сбор денежных средств: </w:t>
      </w:r>
      <w:proofErr w:type="gramStart"/>
      <w:r w:rsidRPr="00015A6B">
        <w:t>проводится  мероприятия</w:t>
      </w:r>
      <w:proofErr w:type="gramEnd"/>
      <w:r w:rsidRPr="00015A6B">
        <w:t xml:space="preserve"> по сбору пожертвований, направляемых на нужды участников СВО.</w:t>
      </w:r>
    </w:p>
    <w:p w:rsidR="00015A6B" w:rsidRPr="00015A6B" w:rsidRDefault="00015A6B" w:rsidP="00015A6B">
      <w:pPr>
        <w:ind w:firstLine="709"/>
        <w:jc w:val="both"/>
      </w:pPr>
      <w:r w:rsidRPr="00015A6B">
        <w:t xml:space="preserve">4. Проведение патриотических акций: Организуются акции "Письмо солдату", в рамках которой студенты и </w:t>
      </w:r>
      <w:proofErr w:type="gramStart"/>
      <w:r w:rsidRPr="00015A6B">
        <w:t>школьники  пишут</w:t>
      </w:r>
      <w:proofErr w:type="gramEnd"/>
      <w:r w:rsidRPr="00015A6B">
        <w:t xml:space="preserve"> письма поддержки военнослужащим, и "Блиндажная свеча", направленная на обеспечение бойцов источниками тепла и света в полевых условиях.</w:t>
      </w:r>
    </w:p>
    <w:p w:rsidR="00015A6B" w:rsidRPr="00015A6B" w:rsidRDefault="00015A6B" w:rsidP="00015A6B">
      <w:pPr>
        <w:ind w:firstLine="709"/>
        <w:jc w:val="both"/>
      </w:pPr>
      <w:r w:rsidRPr="00015A6B">
        <w:t xml:space="preserve">5. Оказание помощи семьям участников СВО: Волонтеры оказывают адресную помощь семьям военнослужащих, в частности, в решении бытовых вопросов, таких как уборка снега. </w:t>
      </w:r>
    </w:p>
    <w:p w:rsidR="00015A6B" w:rsidRPr="00015A6B" w:rsidRDefault="00015A6B" w:rsidP="00015A6B">
      <w:pPr>
        <w:ind w:firstLine="709"/>
        <w:jc w:val="both"/>
      </w:pPr>
      <w:r w:rsidRPr="00015A6B">
        <w:t>Особенно хочется отметить Кировский медицинский колледж активно участвует в поддержке специальной военной операции, оказывая всестороннюю помощь как непосредственно военнослужащим, так и их семьям. Вклад Кировского медицинского колледжа в поддержку специальной военной операции является значительным и демонстрирует высокий уровень патриотизма и социальной ответственности среди студентов и сотрудников учреждения.</w:t>
      </w:r>
    </w:p>
    <w:p w:rsidR="00015A6B" w:rsidRPr="00015A6B" w:rsidRDefault="00015A6B" w:rsidP="00015A6B">
      <w:pPr>
        <w:shd w:val="clear" w:color="auto" w:fill="FFFFFF"/>
        <w:ind w:firstLine="709"/>
        <w:jc w:val="both"/>
        <w:rPr>
          <w:color w:val="292929"/>
        </w:rPr>
      </w:pPr>
      <w:r w:rsidRPr="00015A6B">
        <w:rPr>
          <w:color w:val="292929"/>
        </w:rPr>
        <w:t>Благодаря усилиям волонтеров всех возрастов реализовано множество социально значимых инициатив. Их вклад отмечен участием в более чем 300 мероприятиях, акциях и проектах, среди которых особо выделяются общероссийские акции «Георгиевская ленточка» и «МЫ вместе». На районном уровне волонтеры проявили себя в проектах «</w:t>
      </w:r>
      <w:proofErr w:type="spellStart"/>
      <w:r w:rsidRPr="00015A6B">
        <w:rPr>
          <w:color w:val="292929"/>
        </w:rPr>
        <w:t>Уржумская</w:t>
      </w:r>
      <w:proofErr w:type="spellEnd"/>
      <w:r w:rsidRPr="00015A6B">
        <w:rPr>
          <w:color w:val="292929"/>
        </w:rPr>
        <w:t xml:space="preserve"> земля – территория добра», «Мы за здоровый образ жизни!», «Мы помним вас, герои!», «Свеча памяти», «Открытка ветерану», «Жизнь прекрасна, когда безопасна», «Сохраним заповедные зоны </w:t>
      </w:r>
      <w:proofErr w:type="spellStart"/>
      <w:r w:rsidRPr="00015A6B">
        <w:rPr>
          <w:color w:val="292929"/>
        </w:rPr>
        <w:t>Уржумского</w:t>
      </w:r>
      <w:proofErr w:type="spellEnd"/>
      <w:r w:rsidRPr="00015A6B">
        <w:rPr>
          <w:color w:val="292929"/>
        </w:rPr>
        <w:t xml:space="preserve"> района» и «Письмо солдату».</w:t>
      </w:r>
    </w:p>
    <w:p w:rsidR="00015A6B" w:rsidRPr="00015A6B" w:rsidRDefault="00015A6B" w:rsidP="00015A6B">
      <w:pPr>
        <w:ind w:firstLine="708"/>
        <w:jc w:val="both"/>
      </w:pPr>
      <w:r w:rsidRPr="00015A6B">
        <w:t xml:space="preserve">Важным этапом в работе с молодёжью стало участие в федеральном проекте "Формирование комфортной городской среды". Наши добровольцы из числа молодёжи работали на информационных точках, оказывали   помощь в голосовании по отбору общественных территорий, подлежащих благоустройству. В 2024 году приняло участие – </w:t>
      </w:r>
      <w:proofErr w:type="gramStart"/>
      <w:r w:rsidRPr="00015A6B">
        <w:t>22  волонтера</w:t>
      </w:r>
      <w:proofErr w:type="gramEnd"/>
      <w:r w:rsidRPr="00015A6B">
        <w:t>.</w:t>
      </w:r>
    </w:p>
    <w:p w:rsidR="00015A6B" w:rsidRPr="00015A6B" w:rsidRDefault="00015A6B" w:rsidP="00015A6B">
      <w:pPr>
        <w:pStyle w:val="1"/>
        <w:spacing w:before="0"/>
        <w:ind w:left="140" w:right="140" w:firstLine="710"/>
        <w:rPr>
          <w:rFonts w:ascii="Times New Roman" w:hAnsi="Times New Roman" w:cs="Times New Roman"/>
          <w:sz w:val="24"/>
          <w:szCs w:val="24"/>
        </w:rPr>
      </w:pPr>
      <w:r w:rsidRPr="00015A6B">
        <w:rPr>
          <w:rFonts w:ascii="Times New Roman" w:hAnsi="Times New Roman" w:cs="Times New Roman"/>
          <w:sz w:val="24"/>
          <w:szCs w:val="24"/>
        </w:rPr>
        <w:t>Содействие занятости, трудоустройству молодежи.</w:t>
      </w:r>
    </w:p>
    <w:p w:rsidR="00015A6B" w:rsidRPr="00015A6B" w:rsidRDefault="00015A6B" w:rsidP="00015A6B">
      <w:pPr>
        <w:pStyle w:val="a7"/>
        <w:ind w:left="142" w:right="136" w:firstLine="709"/>
        <w:rPr>
          <w:rFonts w:ascii="Times New Roman" w:hAnsi="Times New Roman" w:cs="Times New Roman"/>
          <w:sz w:val="24"/>
          <w:szCs w:val="24"/>
        </w:rPr>
      </w:pPr>
      <w:r w:rsidRPr="00015A6B">
        <w:rPr>
          <w:rFonts w:ascii="Times New Roman" w:hAnsi="Times New Roman" w:cs="Times New Roman"/>
          <w:i/>
          <w:sz w:val="24"/>
          <w:szCs w:val="24"/>
        </w:rPr>
        <w:t>Трудовое воспитание молодежи</w:t>
      </w:r>
      <w:r w:rsidRPr="00015A6B">
        <w:rPr>
          <w:rFonts w:ascii="Times New Roman" w:hAnsi="Times New Roman" w:cs="Times New Roman"/>
          <w:sz w:val="24"/>
          <w:szCs w:val="24"/>
        </w:rPr>
        <w:t xml:space="preserve"> является важным аспектом формирования навыков и социальной ответственности у подрастающего поколения. Трудоустройство несовершеннолетних становится отличной платформой, где молодые люди могут не только заработать свои первые деньги, но и получить бесценный опыт работы в команде, развить лидерские качества и научиться организовывать свое время.</w:t>
      </w:r>
    </w:p>
    <w:p w:rsidR="00015A6B" w:rsidRPr="00015A6B" w:rsidRDefault="00015A6B" w:rsidP="00015A6B">
      <w:pPr>
        <w:pStyle w:val="a7"/>
        <w:ind w:left="142" w:right="136" w:firstLine="709"/>
        <w:rPr>
          <w:rFonts w:ascii="Times New Roman" w:hAnsi="Times New Roman" w:cs="Times New Roman"/>
          <w:sz w:val="24"/>
          <w:szCs w:val="24"/>
          <w:lang w:eastAsia="ru-RU"/>
        </w:rPr>
      </w:pPr>
      <w:r w:rsidRPr="00015A6B">
        <w:rPr>
          <w:rFonts w:ascii="Times New Roman" w:hAnsi="Times New Roman" w:cs="Times New Roman"/>
          <w:color w:val="444444"/>
          <w:sz w:val="24"/>
          <w:szCs w:val="24"/>
          <w:lang w:eastAsia="ru-RU"/>
        </w:rPr>
        <w:lastRenderedPageBreak/>
        <w:t xml:space="preserve">Во взаимодействии с </w:t>
      </w:r>
      <w:r w:rsidRPr="00015A6B">
        <w:rPr>
          <w:rFonts w:ascii="Times New Roman" w:hAnsi="Times New Roman" w:cs="Times New Roman"/>
          <w:sz w:val="24"/>
          <w:szCs w:val="24"/>
          <w:lang w:eastAsia="ru-RU"/>
        </w:rPr>
        <w:t xml:space="preserve">«Центром занятости населения </w:t>
      </w:r>
      <w:proofErr w:type="spellStart"/>
      <w:r w:rsidRPr="00015A6B">
        <w:rPr>
          <w:rFonts w:ascii="Times New Roman" w:hAnsi="Times New Roman" w:cs="Times New Roman"/>
          <w:sz w:val="24"/>
          <w:szCs w:val="24"/>
          <w:lang w:eastAsia="ru-RU"/>
        </w:rPr>
        <w:t>Уржумского</w:t>
      </w:r>
      <w:proofErr w:type="spellEnd"/>
      <w:r w:rsidRPr="00015A6B">
        <w:rPr>
          <w:rFonts w:ascii="Times New Roman" w:hAnsi="Times New Roman" w:cs="Times New Roman"/>
          <w:sz w:val="24"/>
          <w:szCs w:val="24"/>
          <w:lang w:eastAsia="ru-RU"/>
        </w:rPr>
        <w:t xml:space="preserve"> района» проводится большая работа по оказанию адресной помощи и социальной поддержки молодым гражданам. </w:t>
      </w:r>
    </w:p>
    <w:p w:rsidR="00015A6B" w:rsidRPr="00015A6B" w:rsidRDefault="00015A6B" w:rsidP="00015A6B">
      <w:pPr>
        <w:pStyle w:val="a7"/>
        <w:ind w:left="142" w:right="136" w:firstLine="709"/>
        <w:rPr>
          <w:rFonts w:ascii="Times New Roman" w:hAnsi="Times New Roman" w:cs="Times New Roman"/>
          <w:sz w:val="24"/>
          <w:szCs w:val="24"/>
          <w:lang w:eastAsia="ru-RU"/>
        </w:rPr>
      </w:pPr>
      <w:r w:rsidRPr="00015A6B">
        <w:rPr>
          <w:rFonts w:ascii="Times New Roman" w:hAnsi="Times New Roman" w:cs="Times New Roman"/>
          <w:sz w:val="24"/>
          <w:szCs w:val="24"/>
          <w:lang w:eastAsia="ru-RU"/>
        </w:rPr>
        <w:t xml:space="preserve">Содействие трудоустройству несовершеннолетних граждан в возрасте от 14 до 18 лет в свободное от учебы время осуществляется в рамках государственной программы Кировской области «Содействие занятости населения Кировской области». На 2024 год на реализацию данного мероприятия   было выделено 265 тыс. руб. средств областного </w:t>
      </w:r>
      <w:proofErr w:type="gramStart"/>
      <w:r w:rsidRPr="00015A6B">
        <w:rPr>
          <w:rFonts w:ascii="Times New Roman" w:hAnsi="Times New Roman" w:cs="Times New Roman"/>
          <w:sz w:val="24"/>
          <w:szCs w:val="24"/>
          <w:lang w:eastAsia="ru-RU"/>
        </w:rPr>
        <w:t>бюджета  и</w:t>
      </w:r>
      <w:proofErr w:type="gramEnd"/>
      <w:r w:rsidRPr="00015A6B">
        <w:rPr>
          <w:rFonts w:ascii="Times New Roman" w:hAnsi="Times New Roman" w:cs="Times New Roman"/>
          <w:sz w:val="24"/>
          <w:szCs w:val="24"/>
          <w:lang w:eastAsia="ru-RU"/>
        </w:rPr>
        <w:t xml:space="preserve"> 105 тыс. руб. средств бюджета </w:t>
      </w:r>
      <w:proofErr w:type="spellStart"/>
      <w:r w:rsidRPr="00015A6B">
        <w:rPr>
          <w:rFonts w:ascii="Times New Roman" w:hAnsi="Times New Roman" w:cs="Times New Roman"/>
          <w:sz w:val="24"/>
          <w:szCs w:val="24"/>
          <w:lang w:eastAsia="ru-RU"/>
        </w:rPr>
        <w:t>Уржумского</w:t>
      </w:r>
      <w:proofErr w:type="spellEnd"/>
      <w:r w:rsidRPr="00015A6B">
        <w:rPr>
          <w:rFonts w:ascii="Times New Roman" w:hAnsi="Times New Roman" w:cs="Times New Roman"/>
          <w:sz w:val="24"/>
          <w:szCs w:val="24"/>
          <w:lang w:eastAsia="ru-RU"/>
        </w:rPr>
        <w:t xml:space="preserve"> района</w:t>
      </w:r>
    </w:p>
    <w:p w:rsidR="00015A6B" w:rsidRPr="00015A6B" w:rsidRDefault="00015A6B" w:rsidP="00015A6B">
      <w:pPr>
        <w:pStyle w:val="a7"/>
        <w:ind w:left="142" w:right="136" w:firstLine="709"/>
        <w:rPr>
          <w:rFonts w:ascii="Times New Roman" w:hAnsi="Times New Roman" w:cs="Times New Roman"/>
          <w:sz w:val="24"/>
          <w:szCs w:val="24"/>
          <w:lang w:eastAsia="ru-RU"/>
        </w:rPr>
      </w:pPr>
      <w:r w:rsidRPr="00015A6B">
        <w:rPr>
          <w:rFonts w:ascii="Times New Roman" w:hAnsi="Times New Roman" w:cs="Times New Roman"/>
          <w:sz w:val="24"/>
          <w:szCs w:val="24"/>
          <w:lang w:eastAsia="ru-RU"/>
        </w:rPr>
        <w:t xml:space="preserve">  В 2024 году КОГОАУ «Гимназия г. Уржума» и </w:t>
      </w:r>
      <w:proofErr w:type="gramStart"/>
      <w:r w:rsidRPr="00015A6B">
        <w:rPr>
          <w:rFonts w:ascii="Times New Roman" w:hAnsi="Times New Roman" w:cs="Times New Roman"/>
          <w:sz w:val="24"/>
          <w:szCs w:val="24"/>
          <w:lang w:eastAsia="ru-RU"/>
        </w:rPr>
        <w:t>КОГОБУ  «</w:t>
      </w:r>
      <w:proofErr w:type="gramEnd"/>
      <w:r w:rsidRPr="00015A6B">
        <w:rPr>
          <w:rFonts w:ascii="Times New Roman" w:hAnsi="Times New Roman" w:cs="Times New Roman"/>
          <w:sz w:val="24"/>
          <w:szCs w:val="24"/>
          <w:lang w:eastAsia="ru-RU"/>
        </w:rPr>
        <w:t xml:space="preserve">Детский дом г. Уржума», </w:t>
      </w:r>
      <w:r w:rsidRPr="00015A6B">
        <w:rPr>
          <w:rFonts w:ascii="Times New Roman" w:hAnsi="Times New Roman" w:cs="Times New Roman"/>
          <w:color w:val="000000"/>
          <w:sz w:val="24"/>
          <w:szCs w:val="24"/>
        </w:rPr>
        <w:t>КОГПОАУ "</w:t>
      </w:r>
      <w:proofErr w:type="spellStart"/>
      <w:r w:rsidRPr="00015A6B">
        <w:rPr>
          <w:rFonts w:ascii="Times New Roman" w:hAnsi="Times New Roman" w:cs="Times New Roman"/>
          <w:color w:val="000000"/>
          <w:sz w:val="24"/>
          <w:szCs w:val="24"/>
        </w:rPr>
        <w:t>Уржумский</w:t>
      </w:r>
      <w:proofErr w:type="spellEnd"/>
      <w:r w:rsidRPr="00015A6B">
        <w:rPr>
          <w:rFonts w:ascii="Times New Roman" w:hAnsi="Times New Roman" w:cs="Times New Roman"/>
          <w:color w:val="000000"/>
          <w:sz w:val="24"/>
          <w:szCs w:val="24"/>
        </w:rPr>
        <w:t xml:space="preserve"> аграрно-технический техникум", КОГОБУ "Школа-интернат для обучающихся с ОВЗ </w:t>
      </w:r>
      <w:proofErr w:type="spellStart"/>
      <w:r w:rsidRPr="00015A6B">
        <w:rPr>
          <w:rFonts w:ascii="Times New Roman" w:hAnsi="Times New Roman" w:cs="Times New Roman"/>
          <w:color w:val="000000"/>
          <w:sz w:val="24"/>
          <w:szCs w:val="24"/>
        </w:rPr>
        <w:t>с.Цепочкино</w:t>
      </w:r>
      <w:proofErr w:type="spellEnd"/>
      <w:r w:rsidRPr="00015A6B">
        <w:rPr>
          <w:rFonts w:ascii="Times New Roman" w:hAnsi="Times New Roman" w:cs="Times New Roman"/>
          <w:color w:val="000000"/>
          <w:sz w:val="24"/>
          <w:szCs w:val="24"/>
        </w:rPr>
        <w:t xml:space="preserve"> </w:t>
      </w:r>
      <w:proofErr w:type="spellStart"/>
      <w:r w:rsidRPr="00015A6B">
        <w:rPr>
          <w:rFonts w:ascii="Times New Roman" w:hAnsi="Times New Roman" w:cs="Times New Roman"/>
          <w:color w:val="000000"/>
          <w:sz w:val="24"/>
          <w:szCs w:val="24"/>
        </w:rPr>
        <w:t>Уржумского</w:t>
      </w:r>
      <w:proofErr w:type="spellEnd"/>
      <w:r w:rsidRPr="00015A6B">
        <w:rPr>
          <w:rFonts w:ascii="Times New Roman" w:hAnsi="Times New Roman" w:cs="Times New Roman"/>
          <w:color w:val="000000"/>
          <w:sz w:val="24"/>
          <w:szCs w:val="24"/>
        </w:rPr>
        <w:t xml:space="preserve"> района"</w:t>
      </w:r>
      <w:r w:rsidRPr="00015A6B">
        <w:rPr>
          <w:rFonts w:ascii="Times New Roman" w:hAnsi="Times New Roman" w:cs="Times New Roman"/>
          <w:sz w:val="24"/>
          <w:szCs w:val="24"/>
          <w:lang w:eastAsia="ru-RU"/>
        </w:rPr>
        <w:t xml:space="preserve"> из областного бюджета  было выделено средств на заработную плату подросткам в сумме более 583,00 тыс. руб. В рамках этого направления за 2024 год трудоустроено 195 граждан в возрасте от 14 до 18 лет. Средства всех видов бюджета освоены в полном объеме. Затрачено также 1041,0 тыс. руб. средств иных работодателей. Заключено 54 договора.</w:t>
      </w:r>
    </w:p>
    <w:p w:rsidR="00015A6B" w:rsidRPr="00015A6B" w:rsidRDefault="00015A6B" w:rsidP="00015A6B">
      <w:pPr>
        <w:pStyle w:val="a7"/>
        <w:ind w:left="142" w:right="136" w:firstLine="709"/>
        <w:rPr>
          <w:rFonts w:ascii="Times New Roman" w:hAnsi="Times New Roman" w:cs="Times New Roman"/>
          <w:sz w:val="24"/>
          <w:szCs w:val="24"/>
          <w:lang w:eastAsia="ru-RU"/>
        </w:rPr>
      </w:pPr>
      <w:r w:rsidRPr="00015A6B">
        <w:rPr>
          <w:rFonts w:ascii="Times New Roman" w:hAnsi="Times New Roman" w:cs="Times New Roman"/>
          <w:sz w:val="24"/>
          <w:szCs w:val="24"/>
          <w:lang w:eastAsia="ru-RU"/>
        </w:rPr>
        <w:t xml:space="preserve">Содействие трудоустройству граждан в возрасте от 18 до 25 лет, имеющих среднее профессиональное образование и ищущих </w:t>
      </w:r>
      <w:proofErr w:type="gramStart"/>
      <w:r w:rsidRPr="00015A6B">
        <w:rPr>
          <w:rFonts w:ascii="Times New Roman" w:hAnsi="Times New Roman" w:cs="Times New Roman"/>
          <w:sz w:val="24"/>
          <w:szCs w:val="24"/>
          <w:lang w:eastAsia="ru-RU"/>
        </w:rPr>
        <w:t>работу</w:t>
      </w:r>
      <w:proofErr w:type="gramEnd"/>
      <w:r w:rsidRPr="00015A6B">
        <w:rPr>
          <w:rFonts w:ascii="Times New Roman" w:hAnsi="Times New Roman" w:cs="Times New Roman"/>
          <w:sz w:val="24"/>
          <w:szCs w:val="24"/>
          <w:lang w:eastAsia="ru-RU"/>
        </w:rPr>
        <w:t xml:space="preserve"> впервые осуществляется в рамках государственной программы Кировской области «Содействие занятости населения Кировской области» на 2020 – 2024 годы.  На 2024 год выделено 4,5 тыс. руб. средств областного бюджета. Был трудоустроен 1 гражданин данной категории, по данной программе. </w:t>
      </w:r>
    </w:p>
    <w:p w:rsidR="00015A6B" w:rsidRPr="00015A6B" w:rsidRDefault="00015A6B" w:rsidP="00015A6B">
      <w:pPr>
        <w:ind w:left="142" w:firstLine="709"/>
        <w:jc w:val="both"/>
      </w:pPr>
      <w:r w:rsidRPr="00015A6B">
        <w:t>Всего за 2024 год обратились в ЦЗН 13 выпускников СПО, ВО. Все трудоустроены.</w:t>
      </w:r>
    </w:p>
    <w:p w:rsidR="00015A6B" w:rsidRPr="00015A6B" w:rsidRDefault="00015A6B" w:rsidP="00015A6B">
      <w:pPr>
        <w:ind w:left="142" w:firstLine="709"/>
        <w:jc w:val="both"/>
        <w:rPr>
          <w:rFonts w:eastAsiaTheme="minorHAnsi"/>
          <w:shd w:val="clear" w:color="auto" w:fill="FFFFFF"/>
          <w:lang w:eastAsia="en-US"/>
        </w:rPr>
      </w:pPr>
      <w:r w:rsidRPr="00015A6B">
        <w:t xml:space="preserve">В 2024 году в рамках </w:t>
      </w:r>
      <w:r w:rsidRPr="00015A6B">
        <w:rPr>
          <w:bCs/>
          <w:shd w:val="clear" w:color="auto" w:fill="FFFFFF"/>
        </w:rPr>
        <w:t>Постановления Правительства РФ от 13 марта 2021 </w:t>
      </w:r>
      <w:proofErr w:type="spellStart"/>
      <w:r w:rsidRPr="00015A6B">
        <w:rPr>
          <w:bCs/>
          <w:shd w:val="clear" w:color="auto" w:fill="FFFFFF"/>
        </w:rPr>
        <w:t>г.N</w:t>
      </w:r>
      <w:proofErr w:type="spellEnd"/>
      <w:r w:rsidRPr="00015A6B">
        <w:rPr>
          <w:bCs/>
          <w:shd w:val="clear" w:color="auto" w:fill="FFFFFF"/>
        </w:rPr>
        <w:t xml:space="preserve"> 362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было трудоустроено </w:t>
      </w:r>
      <w:r w:rsidRPr="00015A6B">
        <w:t xml:space="preserve">24 гражданина в возрасте от 18 до 35 лет с </w:t>
      </w:r>
      <w:r w:rsidRPr="00015A6B">
        <w:rPr>
          <w:shd w:val="clear" w:color="auto" w:fill="FFFFFF"/>
        </w:rPr>
        <w:t>частичной компенсацией затрат работодателя на выплату заработной платы работникам из числа трудоустроенных граждан.  Предоставление субсидий осуществляется Фондом на основании реестра для предоставления субсидий (далее - реестр) без заключения соглашения о предоставлении субсидии.</w:t>
      </w:r>
    </w:p>
    <w:p w:rsidR="00015A6B" w:rsidRPr="00015A6B" w:rsidRDefault="00015A6B" w:rsidP="00015A6B">
      <w:pPr>
        <w:pStyle w:val="1"/>
        <w:spacing w:before="0"/>
        <w:rPr>
          <w:rFonts w:ascii="Times New Roman" w:hAnsi="Times New Roman" w:cs="Times New Roman"/>
          <w:sz w:val="24"/>
          <w:szCs w:val="24"/>
        </w:rPr>
      </w:pPr>
      <w:r w:rsidRPr="00015A6B">
        <w:rPr>
          <w:rFonts w:ascii="Times New Roman" w:hAnsi="Times New Roman" w:cs="Times New Roman"/>
          <w:b/>
          <w:sz w:val="24"/>
          <w:szCs w:val="24"/>
        </w:rPr>
        <w:t>Всего за 2024 год обратилось в ЦЗН 133 гражданина в возрасте от 14-35 лет, из них 121 чел. трудоустроен.</w:t>
      </w:r>
    </w:p>
    <w:p w:rsidR="00015A6B" w:rsidRPr="00015A6B" w:rsidRDefault="00015A6B" w:rsidP="00015A6B">
      <w:pPr>
        <w:pStyle w:val="1"/>
        <w:spacing w:before="0"/>
        <w:rPr>
          <w:rFonts w:ascii="Times New Roman" w:hAnsi="Times New Roman" w:cs="Times New Roman"/>
          <w:b/>
          <w:sz w:val="24"/>
          <w:szCs w:val="24"/>
        </w:rPr>
      </w:pPr>
    </w:p>
    <w:p w:rsidR="00015A6B" w:rsidRPr="00015A6B" w:rsidRDefault="00015A6B" w:rsidP="00015A6B">
      <w:pPr>
        <w:pStyle w:val="1"/>
        <w:spacing w:before="0"/>
        <w:rPr>
          <w:rFonts w:ascii="Times New Roman" w:hAnsi="Times New Roman" w:cs="Times New Roman"/>
          <w:b/>
          <w:i/>
          <w:sz w:val="24"/>
          <w:szCs w:val="24"/>
          <w:lang w:eastAsia="en-US"/>
        </w:rPr>
      </w:pPr>
      <w:r w:rsidRPr="00015A6B">
        <w:rPr>
          <w:rFonts w:ascii="Times New Roman" w:hAnsi="Times New Roman" w:cs="Times New Roman"/>
          <w:b/>
          <w:sz w:val="24"/>
          <w:szCs w:val="24"/>
        </w:rPr>
        <w:t xml:space="preserve"> </w:t>
      </w:r>
      <w:r w:rsidRPr="00015A6B">
        <w:rPr>
          <w:rFonts w:ascii="Times New Roman" w:hAnsi="Times New Roman" w:cs="Times New Roman"/>
          <w:i/>
          <w:sz w:val="24"/>
          <w:szCs w:val="24"/>
        </w:rPr>
        <w:t>Помощь</w:t>
      </w:r>
      <w:r w:rsidRPr="00015A6B">
        <w:rPr>
          <w:rFonts w:ascii="Times New Roman" w:hAnsi="Times New Roman" w:cs="Times New Roman"/>
          <w:i/>
          <w:spacing w:val="-9"/>
          <w:sz w:val="24"/>
          <w:szCs w:val="24"/>
        </w:rPr>
        <w:t xml:space="preserve"> </w:t>
      </w:r>
      <w:r w:rsidRPr="00015A6B">
        <w:rPr>
          <w:rFonts w:ascii="Times New Roman" w:hAnsi="Times New Roman" w:cs="Times New Roman"/>
          <w:i/>
          <w:sz w:val="24"/>
          <w:szCs w:val="24"/>
        </w:rPr>
        <w:t>молодой</w:t>
      </w:r>
      <w:r w:rsidRPr="00015A6B">
        <w:rPr>
          <w:rFonts w:ascii="Times New Roman" w:hAnsi="Times New Roman" w:cs="Times New Roman"/>
          <w:i/>
          <w:spacing w:val="-8"/>
          <w:sz w:val="24"/>
          <w:szCs w:val="24"/>
        </w:rPr>
        <w:t xml:space="preserve"> </w:t>
      </w:r>
      <w:r w:rsidRPr="00015A6B">
        <w:rPr>
          <w:rFonts w:ascii="Times New Roman" w:hAnsi="Times New Roman" w:cs="Times New Roman"/>
          <w:i/>
          <w:spacing w:val="-4"/>
          <w:sz w:val="24"/>
          <w:szCs w:val="24"/>
        </w:rPr>
        <w:t>семье</w:t>
      </w:r>
    </w:p>
    <w:p w:rsidR="00015A6B" w:rsidRPr="00015A6B" w:rsidRDefault="00015A6B" w:rsidP="00015A6B">
      <w:pPr>
        <w:pStyle w:val="a7"/>
        <w:ind w:firstLine="710"/>
        <w:rPr>
          <w:rFonts w:ascii="Times New Roman" w:hAnsi="Times New Roman" w:cs="Times New Roman"/>
          <w:sz w:val="24"/>
          <w:szCs w:val="24"/>
        </w:rPr>
      </w:pPr>
    </w:p>
    <w:p w:rsidR="00015A6B" w:rsidRPr="00015A6B" w:rsidRDefault="00015A6B" w:rsidP="00015A6B">
      <w:pPr>
        <w:pStyle w:val="a7"/>
        <w:ind w:firstLine="710"/>
        <w:rPr>
          <w:rFonts w:ascii="Times New Roman" w:hAnsi="Times New Roman" w:cs="Times New Roman"/>
          <w:sz w:val="24"/>
          <w:szCs w:val="24"/>
        </w:rPr>
      </w:pPr>
      <w:r w:rsidRPr="00015A6B">
        <w:rPr>
          <w:rFonts w:ascii="Times New Roman" w:hAnsi="Times New Roman" w:cs="Times New Roman"/>
          <w:sz w:val="24"/>
          <w:szCs w:val="24"/>
        </w:rPr>
        <w:t>2024 год был объявлен Президентом России Владимиром Путиным Годом семьи.</w:t>
      </w:r>
    </w:p>
    <w:p w:rsidR="00015A6B" w:rsidRPr="00015A6B" w:rsidRDefault="00015A6B" w:rsidP="00015A6B">
      <w:pPr>
        <w:pStyle w:val="a7"/>
        <w:ind w:firstLine="710"/>
        <w:rPr>
          <w:rFonts w:ascii="Times New Roman" w:hAnsi="Times New Roman" w:cs="Times New Roman"/>
          <w:sz w:val="24"/>
          <w:szCs w:val="24"/>
        </w:rPr>
      </w:pPr>
      <w:r w:rsidRPr="00015A6B">
        <w:rPr>
          <w:rFonts w:ascii="Times New Roman" w:hAnsi="Times New Roman" w:cs="Times New Roman"/>
          <w:sz w:val="24"/>
          <w:szCs w:val="24"/>
        </w:rPr>
        <w:t>В рамках праздничных дней, посвященных Международном дню семьи, Дню семьи, любви и верности в районе проводились: праздничные концерты, чествование семейных династий, «Золотых» семей, молодоженов, спортивных семей, многодетных семей, организовывались интерактивные и творческие площадки, мастер-классы, игры.</w:t>
      </w:r>
    </w:p>
    <w:p w:rsidR="00015A6B" w:rsidRPr="00015A6B" w:rsidRDefault="00015A6B" w:rsidP="00015A6B">
      <w:pPr>
        <w:pStyle w:val="a7"/>
        <w:ind w:firstLine="710"/>
        <w:rPr>
          <w:rFonts w:ascii="Times New Roman" w:hAnsi="Times New Roman" w:cs="Times New Roman"/>
          <w:sz w:val="24"/>
          <w:szCs w:val="24"/>
        </w:rPr>
      </w:pPr>
      <w:r w:rsidRPr="00015A6B">
        <w:rPr>
          <w:rFonts w:ascii="Times New Roman" w:hAnsi="Times New Roman" w:cs="Times New Roman"/>
          <w:sz w:val="24"/>
          <w:szCs w:val="24"/>
        </w:rPr>
        <w:t xml:space="preserve">Три семьи </w:t>
      </w:r>
      <w:proofErr w:type="spellStart"/>
      <w:r w:rsidRPr="00015A6B">
        <w:rPr>
          <w:rFonts w:ascii="Times New Roman" w:hAnsi="Times New Roman" w:cs="Times New Roman"/>
          <w:sz w:val="24"/>
          <w:szCs w:val="24"/>
        </w:rPr>
        <w:t>Уржумского</w:t>
      </w:r>
      <w:proofErr w:type="spellEnd"/>
      <w:r w:rsidRPr="00015A6B">
        <w:rPr>
          <w:rFonts w:ascii="Times New Roman" w:hAnsi="Times New Roman" w:cs="Times New Roman"/>
          <w:sz w:val="24"/>
          <w:szCs w:val="24"/>
        </w:rPr>
        <w:t xml:space="preserve"> района в 2024 году были награждении медалью «За любовь и верность». Многодетной семье Александровых Губернатором Кировской области на торжественном мероприятии по закрытию Года семьи, вручен Памятный знак «Семейная слава».</w:t>
      </w:r>
    </w:p>
    <w:p w:rsidR="00015A6B" w:rsidRPr="00015A6B" w:rsidRDefault="00015A6B" w:rsidP="00015A6B">
      <w:pPr>
        <w:pStyle w:val="a7"/>
        <w:ind w:firstLine="710"/>
        <w:rPr>
          <w:rFonts w:ascii="Times New Roman" w:hAnsi="Times New Roman" w:cs="Times New Roman"/>
          <w:sz w:val="24"/>
          <w:szCs w:val="24"/>
        </w:rPr>
      </w:pPr>
      <w:r w:rsidRPr="00015A6B">
        <w:rPr>
          <w:rFonts w:ascii="Times New Roman" w:hAnsi="Times New Roman" w:cs="Times New Roman"/>
          <w:sz w:val="24"/>
          <w:szCs w:val="24"/>
        </w:rPr>
        <w:t xml:space="preserve">Принимали </w:t>
      </w:r>
      <w:proofErr w:type="gramStart"/>
      <w:r w:rsidRPr="00015A6B">
        <w:rPr>
          <w:rFonts w:ascii="Times New Roman" w:hAnsi="Times New Roman" w:cs="Times New Roman"/>
          <w:sz w:val="24"/>
          <w:szCs w:val="24"/>
        </w:rPr>
        <w:t>участие  во</w:t>
      </w:r>
      <w:proofErr w:type="gramEnd"/>
      <w:r w:rsidRPr="00015A6B">
        <w:rPr>
          <w:rFonts w:ascii="Times New Roman" w:hAnsi="Times New Roman" w:cs="Times New Roman"/>
          <w:sz w:val="24"/>
          <w:szCs w:val="24"/>
        </w:rPr>
        <w:t xml:space="preserve"> Всероссийском форуме, проходившем в Москве «Родные и любимые» посвященном открытию Года семьи.</w:t>
      </w:r>
    </w:p>
    <w:p w:rsidR="00015A6B" w:rsidRPr="00015A6B" w:rsidRDefault="00015A6B" w:rsidP="00015A6B">
      <w:pPr>
        <w:ind w:firstLine="567"/>
        <w:jc w:val="both"/>
      </w:pPr>
      <w:r w:rsidRPr="00015A6B">
        <w:lastRenderedPageBreak/>
        <w:t xml:space="preserve">Создание благоприятных условий для молодых семей, ориентированных на повышение рождаемости и формирование ценностей семейной культуры, является приоритетной задачей государственной политики. В </w:t>
      </w:r>
      <w:proofErr w:type="spellStart"/>
      <w:r w:rsidRPr="00015A6B">
        <w:t>Уржумском</w:t>
      </w:r>
      <w:proofErr w:type="spellEnd"/>
      <w:r w:rsidRPr="00015A6B">
        <w:t xml:space="preserve"> районе поддержка молодых семей в вопросах обеспечения жильем осуществляется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РФ от 17 декабря 2010 г. N 1050). В 2024 году участниками программы стали две семьи: из города Уржума </w:t>
      </w:r>
      <w:proofErr w:type="gramStart"/>
      <w:r w:rsidRPr="00015A6B">
        <w:t>и  села</w:t>
      </w:r>
      <w:proofErr w:type="gramEnd"/>
      <w:r w:rsidRPr="00015A6B">
        <w:t xml:space="preserve"> </w:t>
      </w:r>
      <w:proofErr w:type="spellStart"/>
      <w:r w:rsidRPr="00015A6B">
        <w:t>Лазарево</w:t>
      </w:r>
      <w:proofErr w:type="spellEnd"/>
      <w:r w:rsidRPr="00015A6B">
        <w:t>.</w:t>
      </w:r>
    </w:p>
    <w:p w:rsidR="00015A6B" w:rsidRPr="00015A6B" w:rsidRDefault="00015A6B" w:rsidP="00015A6B">
      <w:pPr>
        <w:ind w:firstLine="567"/>
        <w:jc w:val="both"/>
      </w:pPr>
      <w:r w:rsidRPr="00015A6B">
        <w:t xml:space="preserve">В 2025 году работа в </w:t>
      </w:r>
      <w:proofErr w:type="gramStart"/>
      <w:r w:rsidRPr="00015A6B">
        <w:t>этом  направлении</w:t>
      </w:r>
      <w:proofErr w:type="gramEnd"/>
      <w:r w:rsidRPr="00015A6B">
        <w:t xml:space="preserve"> продолжатся, вручено свидетельство  о праве на получение социальной выплаты на приобретение  жилья еще одной многодетной семье.</w:t>
      </w:r>
    </w:p>
    <w:p w:rsidR="00015A6B" w:rsidRPr="00015A6B" w:rsidRDefault="00015A6B" w:rsidP="00015A6B">
      <w:pPr>
        <w:pStyle w:val="1"/>
        <w:spacing w:before="0"/>
        <w:rPr>
          <w:rFonts w:ascii="Times New Roman" w:hAnsi="Times New Roman" w:cs="Times New Roman"/>
          <w:sz w:val="24"/>
          <w:szCs w:val="24"/>
        </w:rPr>
      </w:pPr>
      <w:r w:rsidRPr="00015A6B">
        <w:rPr>
          <w:rFonts w:ascii="Times New Roman" w:hAnsi="Times New Roman" w:cs="Times New Roman"/>
          <w:sz w:val="24"/>
          <w:szCs w:val="24"/>
        </w:rPr>
        <w:t>Профилактика</w:t>
      </w:r>
      <w:r w:rsidRPr="00015A6B">
        <w:rPr>
          <w:rFonts w:ascii="Times New Roman" w:hAnsi="Times New Roman" w:cs="Times New Roman"/>
          <w:spacing w:val="-14"/>
          <w:sz w:val="24"/>
          <w:szCs w:val="24"/>
        </w:rPr>
        <w:t xml:space="preserve"> </w:t>
      </w:r>
      <w:r w:rsidRPr="00015A6B">
        <w:rPr>
          <w:rFonts w:ascii="Times New Roman" w:hAnsi="Times New Roman" w:cs="Times New Roman"/>
          <w:sz w:val="24"/>
          <w:szCs w:val="24"/>
        </w:rPr>
        <w:t>антиобщественных</w:t>
      </w:r>
      <w:r w:rsidRPr="00015A6B">
        <w:rPr>
          <w:rFonts w:ascii="Times New Roman" w:hAnsi="Times New Roman" w:cs="Times New Roman"/>
          <w:spacing w:val="-9"/>
          <w:sz w:val="24"/>
          <w:szCs w:val="24"/>
        </w:rPr>
        <w:t xml:space="preserve"> </w:t>
      </w:r>
      <w:r w:rsidRPr="00015A6B">
        <w:rPr>
          <w:rFonts w:ascii="Times New Roman" w:hAnsi="Times New Roman" w:cs="Times New Roman"/>
          <w:sz w:val="24"/>
          <w:szCs w:val="24"/>
        </w:rPr>
        <w:t>действий</w:t>
      </w:r>
      <w:r w:rsidRPr="00015A6B">
        <w:rPr>
          <w:rFonts w:ascii="Times New Roman" w:hAnsi="Times New Roman" w:cs="Times New Roman"/>
          <w:spacing w:val="-11"/>
          <w:sz w:val="24"/>
          <w:szCs w:val="24"/>
        </w:rPr>
        <w:t xml:space="preserve"> </w:t>
      </w:r>
      <w:r w:rsidRPr="00015A6B">
        <w:rPr>
          <w:rFonts w:ascii="Times New Roman" w:hAnsi="Times New Roman" w:cs="Times New Roman"/>
          <w:sz w:val="24"/>
          <w:szCs w:val="24"/>
        </w:rPr>
        <w:t>среди</w:t>
      </w:r>
      <w:r w:rsidRPr="00015A6B">
        <w:rPr>
          <w:rFonts w:ascii="Times New Roman" w:hAnsi="Times New Roman" w:cs="Times New Roman"/>
          <w:spacing w:val="-11"/>
          <w:sz w:val="24"/>
          <w:szCs w:val="24"/>
        </w:rPr>
        <w:t xml:space="preserve"> </w:t>
      </w:r>
      <w:r w:rsidRPr="00015A6B">
        <w:rPr>
          <w:rFonts w:ascii="Times New Roman" w:hAnsi="Times New Roman" w:cs="Times New Roman"/>
          <w:spacing w:val="-2"/>
          <w:sz w:val="24"/>
          <w:szCs w:val="24"/>
        </w:rPr>
        <w:t>молодежи</w:t>
      </w:r>
    </w:p>
    <w:p w:rsidR="00015A6B" w:rsidRPr="00015A6B" w:rsidRDefault="00015A6B" w:rsidP="00015A6B">
      <w:pPr>
        <w:pStyle w:val="a7"/>
        <w:ind w:right="140"/>
        <w:rPr>
          <w:rFonts w:ascii="Times New Roman" w:hAnsi="Times New Roman" w:cs="Times New Roman"/>
          <w:sz w:val="24"/>
          <w:szCs w:val="24"/>
        </w:rPr>
      </w:pPr>
      <w:r w:rsidRPr="00015A6B">
        <w:rPr>
          <w:rFonts w:ascii="Times New Roman" w:hAnsi="Times New Roman" w:cs="Times New Roman"/>
          <w:sz w:val="24"/>
          <w:szCs w:val="24"/>
        </w:rPr>
        <w:t>Одна из актуальных задач нашей работы - профилактика антиобщественных действий среди молодежи.</w:t>
      </w:r>
    </w:p>
    <w:p w:rsidR="00015A6B" w:rsidRPr="00015A6B" w:rsidRDefault="00015A6B" w:rsidP="00015A6B">
      <w:pPr>
        <w:overflowPunct w:val="0"/>
        <w:autoSpaceDE w:val="0"/>
        <w:autoSpaceDN w:val="0"/>
        <w:adjustRightInd w:val="0"/>
        <w:ind w:firstLine="140"/>
        <w:jc w:val="both"/>
        <w:rPr>
          <w:rFonts w:eastAsia="MS Mincho"/>
        </w:rPr>
      </w:pPr>
      <w:r w:rsidRPr="00015A6B">
        <w:rPr>
          <w:rFonts w:eastAsia="MS Mincho"/>
          <w:i/>
        </w:rPr>
        <w:t>Ежегодно, начиная с 2007 года в районе проводится правовой конкурс, ставший традиционным «КВН в полицейской фуражке»,</w:t>
      </w:r>
      <w:r w:rsidRPr="00015A6B">
        <w:rPr>
          <w:rFonts w:eastAsia="MS Mincho"/>
        </w:rPr>
        <w:t xml:space="preserve"> который проходит в ходе единого месяца правовых знаний.</w:t>
      </w:r>
    </w:p>
    <w:p w:rsidR="00015A6B" w:rsidRPr="00015A6B" w:rsidRDefault="00015A6B" w:rsidP="00015A6B">
      <w:pPr>
        <w:overflowPunct w:val="0"/>
        <w:autoSpaceDE w:val="0"/>
        <w:autoSpaceDN w:val="0"/>
        <w:adjustRightInd w:val="0"/>
        <w:ind w:firstLine="567"/>
        <w:jc w:val="both"/>
        <w:rPr>
          <w:rFonts w:eastAsiaTheme="minorHAnsi"/>
          <w:color w:val="000000"/>
        </w:rPr>
      </w:pPr>
      <w:r w:rsidRPr="00015A6B">
        <w:rPr>
          <w:rFonts w:eastAsia="MS Mincho"/>
        </w:rPr>
        <w:t xml:space="preserve">В </w:t>
      </w:r>
      <w:r w:rsidRPr="00015A6B">
        <w:t xml:space="preserve">конкурсе принимают участие учащиеся городских, сельских школ и средних профессиональных заведений </w:t>
      </w:r>
      <w:proofErr w:type="spellStart"/>
      <w:r w:rsidRPr="00015A6B">
        <w:t>Уржумского</w:t>
      </w:r>
      <w:proofErr w:type="spellEnd"/>
      <w:r w:rsidRPr="00015A6B">
        <w:t xml:space="preserve"> и соседних районов. Интерес к этому конкурсу растет ежегодно не только со стороны учащихся учебных заведений района, но и родителей и общественности. В состав жюри конкурса входят руководители прокуратуры, суда, следственного комитета, службы судебных приставов, отдела полиции и руководство района, что повышает статус проводимого мероприятия и уровень взаимодействия органов и учреждений системы профилактики. </w:t>
      </w:r>
    </w:p>
    <w:p w:rsidR="00015A6B" w:rsidRPr="00015A6B" w:rsidRDefault="00015A6B" w:rsidP="00015A6B">
      <w:pPr>
        <w:pStyle w:val="a4"/>
        <w:jc w:val="both"/>
        <w:rPr>
          <w:rFonts w:ascii="Times New Roman" w:hAnsi="Times New Roman"/>
          <w:sz w:val="24"/>
          <w:szCs w:val="24"/>
        </w:rPr>
      </w:pPr>
      <w:r w:rsidRPr="00015A6B">
        <w:rPr>
          <w:rFonts w:ascii="Times New Roman" w:hAnsi="Times New Roman"/>
          <w:sz w:val="24"/>
          <w:szCs w:val="24"/>
        </w:rPr>
        <w:t xml:space="preserve">         Основными целями и задачами Конкурса являются: профилактика безнадзорности, правонарушений и преступлений в подростковой и молодежной среде (профилактика курения, алкоголизма и наркомании, профилактика краж, дорожно-транспортных происшествий, зависимости от Интернета и др.), профилактика семейного неблагополучия, жестокого обращения с детьми и социального сиротства, воспитание законопослушного поведения несовершеннолетних, пропаганда здорового образа жизни, распространение правовых знаний в подростковой и молодежной среде, развитие творческих способностей несовершеннолетних, привлечение к участию в конкурсе несовершеннолетних, состоящих на профилактическом учете в комиссии по делам несовершеннолетних и защите их прав </w:t>
      </w:r>
      <w:proofErr w:type="spellStart"/>
      <w:r w:rsidRPr="00015A6B">
        <w:rPr>
          <w:rFonts w:ascii="Times New Roman" w:hAnsi="Times New Roman"/>
          <w:sz w:val="24"/>
          <w:szCs w:val="24"/>
        </w:rPr>
        <w:t>Уржумского</w:t>
      </w:r>
      <w:proofErr w:type="spellEnd"/>
      <w:r w:rsidRPr="00015A6B">
        <w:rPr>
          <w:rFonts w:ascii="Times New Roman" w:hAnsi="Times New Roman"/>
          <w:sz w:val="24"/>
          <w:szCs w:val="24"/>
        </w:rPr>
        <w:t xml:space="preserve"> района, подразделении по делам несовершеннолетних  ОМВД России «</w:t>
      </w:r>
      <w:proofErr w:type="spellStart"/>
      <w:r w:rsidRPr="00015A6B">
        <w:rPr>
          <w:rFonts w:ascii="Times New Roman" w:hAnsi="Times New Roman"/>
          <w:sz w:val="24"/>
          <w:szCs w:val="24"/>
        </w:rPr>
        <w:t>Уржумский</w:t>
      </w:r>
      <w:proofErr w:type="spellEnd"/>
      <w:r w:rsidRPr="00015A6B">
        <w:rPr>
          <w:rFonts w:ascii="Times New Roman" w:hAnsi="Times New Roman"/>
          <w:sz w:val="24"/>
          <w:szCs w:val="24"/>
        </w:rPr>
        <w:t>», формирование позитивного общественного мнения о деятельности сотрудников органов внутренних дел.</w:t>
      </w:r>
    </w:p>
    <w:p w:rsidR="00015A6B" w:rsidRPr="00015A6B" w:rsidRDefault="00015A6B" w:rsidP="00015A6B">
      <w:pPr>
        <w:pStyle w:val="a4"/>
        <w:ind w:firstLine="708"/>
        <w:jc w:val="both"/>
        <w:rPr>
          <w:rFonts w:ascii="Times New Roman" w:eastAsia="MS Mincho" w:hAnsi="Times New Roman"/>
          <w:sz w:val="24"/>
          <w:szCs w:val="24"/>
        </w:rPr>
      </w:pPr>
      <w:r w:rsidRPr="00015A6B">
        <w:rPr>
          <w:rFonts w:ascii="Times New Roman" w:hAnsi="Times New Roman"/>
          <w:sz w:val="24"/>
          <w:szCs w:val="24"/>
        </w:rPr>
        <w:t xml:space="preserve">В 2025 году мы готовимся к проведению 20 юбилейного мероприятия </w:t>
      </w:r>
      <w:r w:rsidRPr="00015A6B">
        <w:rPr>
          <w:rFonts w:ascii="Times New Roman" w:eastAsia="MS Mincho" w:hAnsi="Times New Roman"/>
          <w:sz w:val="24"/>
          <w:szCs w:val="24"/>
        </w:rPr>
        <w:t>«КВН в полицейской фуражке».</w:t>
      </w:r>
    </w:p>
    <w:p w:rsidR="00015A6B" w:rsidRPr="00015A6B" w:rsidRDefault="00015A6B" w:rsidP="00015A6B">
      <w:pPr>
        <w:ind w:firstLine="708"/>
        <w:jc w:val="both"/>
        <w:rPr>
          <w:rFonts w:eastAsiaTheme="minorHAnsi"/>
        </w:rPr>
      </w:pPr>
      <w:r w:rsidRPr="00015A6B">
        <w:rPr>
          <w:i/>
          <w:color w:val="000000"/>
          <w:lang w:eastAsia="ar-SA"/>
        </w:rPr>
        <w:t>Единый месяц правовых знаний по профилактике правонарушений, преступлений среди несовершеннолетних и их родителей «Пока не поздно».</w:t>
      </w:r>
      <w:r w:rsidRPr="00015A6B">
        <w:t xml:space="preserve"> В  общеобразовательных организациях, расположенных на территории района, в период с 1 по 30 ноября 2024 года проведены классные часы, общешкольные родительские собрания, Единые Дни профилактики, проведены тематические уроки, викторины, просмотр видеопродукции, направленные на профилактику употребления ПАВ, знание законодательства, профилактике здорового образа жизни с участием руководителей и специалистов органов и учреждений системы профилактики: прокуратуры </w:t>
      </w:r>
      <w:proofErr w:type="spellStart"/>
      <w:r w:rsidRPr="00015A6B">
        <w:t>Уржумского</w:t>
      </w:r>
      <w:proofErr w:type="spellEnd"/>
      <w:r w:rsidRPr="00015A6B">
        <w:t xml:space="preserve"> района, Следственного комитета, КДН и ЗП, ОМВД России «</w:t>
      </w:r>
      <w:proofErr w:type="spellStart"/>
      <w:r w:rsidRPr="00015A6B">
        <w:t>Уржумский</w:t>
      </w:r>
      <w:proofErr w:type="spellEnd"/>
      <w:r w:rsidRPr="00015A6B">
        <w:t>», КОГАУСО «</w:t>
      </w:r>
      <w:proofErr w:type="spellStart"/>
      <w:r w:rsidRPr="00015A6B">
        <w:t>Уржумский</w:t>
      </w:r>
      <w:proofErr w:type="spellEnd"/>
      <w:r w:rsidRPr="00015A6B">
        <w:t xml:space="preserve"> КЦСОН», КОГБУЗ «</w:t>
      </w:r>
      <w:proofErr w:type="spellStart"/>
      <w:r w:rsidRPr="00015A6B">
        <w:t>Уржумская</w:t>
      </w:r>
      <w:proofErr w:type="spellEnd"/>
      <w:r w:rsidRPr="00015A6B">
        <w:t xml:space="preserve"> ЦРБ», 10 образовательных организаций (8 школ и 3 учреждения профессионального образования). Также проведены рейдовые мероприятия по местам </w:t>
      </w:r>
      <w:r w:rsidRPr="00015A6B">
        <w:lastRenderedPageBreak/>
        <w:t>массовой концентрации молодежи (выявлены факты употребления алкогольной продукции), семьи, находящиеся в социально опасном положении, имеющие на иждивении несовершеннолетних детей (выявлено 4 факта ненадлежащего исполнения родительских обязанностей, также 4 родителей, состоящих на профилактическом учете привлечены к ответственности</w:t>
      </w:r>
      <w:proofErr w:type="gramStart"/>
      <w:r w:rsidRPr="00015A6B">
        <w:t>),  в</w:t>
      </w:r>
      <w:proofErr w:type="gramEnd"/>
      <w:r w:rsidRPr="00015A6B">
        <w:t xml:space="preserve"> рамках месяца правовых знаний распространено 176 тематических буклетов правовой направленности.</w:t>
      </w:r>
    </w:p>
    <w:p w:rsidR="00015A6B" w:rsidRPr="00015A6B" w:rsidRDefault="00015A6B" w:rsidP="00015A6B">
      <w:pPr>
        <w:tabs>
          <w:tab w:val="left" w:pos="851"/>
          <w:tab w:val="left" w:pos="3340"/>
          <w:tab w:val="center" w:pos="4780"/>
          <w:tab w:val="left" w:pos="7540"/>
          <w:tab w:val="left" w:pos="7600"/>
        </w:tabs>
        <w:ind w:right="1"/>
        <w:jc w:val="both"/>
        <w:rPr>
          <w:i/>
        </w:rPr>
      </w:pPr>
      <w:r w:rsidRPr="00015A6B">
        <w:rPr>
          <w:i/>
        </w:rPr>
        <w:tab/>
        <w:t xml:space="preserve">Межведомственная профилактическая акция «Безопасное лето»: </w:t>
      </w:r>
    </w:p>
    <w:p w:rsidR="00015A6B" w:rsidRPr="00015A6B" w:rsidRDefault="00015A6B" w:rsidP="00015A6B">
      <w:pPr>
        <w:jc w:val="both"/>
        <w:rPr>
          <w:bCs/>
          <w:lang w:eastAsia="ar-SA"/>
        </w:rPr>
      </w:pPr>
      <w:r w:rsidRPr="00015A6B">
        <w:rPr>
          <w:bCs/>
          <w:color w:val="262626"/>
        </w:rPr>
        <w:t xml:space="preserve">     </w:t>
      </w:r>
      <w:r w:rsidRPr="00015A6B">
        <w:rPr>
          <w:bCs/>
          <w:color w:val="262626"/>
        </w:rPr>
        <w:tab/>
      </w:r>
      <w:r w:rsidRPr="00015A6B">
        <w:rPr>
          <w:bCs/>
          <w:lang w:eastAsia="ar-SA"/>
        </w:rPr>
        <w:t xml:space="preserve">В период с 15 июня по 31 августа 2024 года на территории </w:t>
      </w:r>
      <w:proofErr w:type="spellStart"/>
      <w:r w:rsidRPr="00015A6B">
        <w:rPr>
          <w:bCs/>
          <w:lang w:eastAsia="ar-SA"/>
        </w:rPr>
        <w:t>Уржумского</w:t>
      </w:r>
      <w:proofErr w:type="spellEnd"/>
      <w:r w:rsidRPr="00015A6B">
        <w:rPr>
          <w:bCs/>
          <w:lang w:eastAsia="ar-SA"/>
        </w:rPr>
        <w:t xml:space="preserve"> района проведены поэтапные профилактические мероприятия, в рамках межведомственной профилактической акции «Безопасное лето», направленные на предупреждение безнадзорности и правонарушений несовершеннолетних, защиту их прав и законных интересов, организацию летнего отдыха и оздоровления детей, обеспечение безопасности гибели и </w:t>
      </w:r>
      <w:proofErr w:type="spellStart"/>
      <w:r w:rsidRPr="00015A6B">
        <w:rPr>
          <w:bCs/>
          <w:lang w:eastAsia="ar-SA"/>
        </w:rPr>
        <w:t>травмирования</w:t>
      </w:r>
      <w:proofErr w:type="spellEnd"/>
      <w:r w:rsidRPr="00015A6B">
        <w:rPr>
          <w:bCs/>
          <w:lang w:eastAsia="ar-SA"/>
        </w:rPr>
        <w:t xml:space="preserve"> несовершеннолетних. </w:t>
      </w:r>
    </w:p>
    <w:p w:rsidR="00015A6B" w:rsidRPr="00015A6B" w:rsidRDefault="00015A6B" w:rsidP="00015A6B">
      <w:pPr>
        <w:jc w:val="both"/>
        <w:rPr>
          <w:rFonts w:eastAsiaTheme="minorHAnsi"/>
          <w:lang w:eastAsia="en-US"/>
        </w:rPr>
      </w:pPr>
      <w:r w:rsidRPr="00015A6B">
        <w:t xml:space="preserve">            На территории </w:t>
      </w:r>
      <w:proofErr w:type="spellStart"/>
      <w:r w:rsidRPr="00015A6B">
        <w:t>Уржумского</w:t>
      </w:r>
      <w:proofErr w:type="spellEnd"/>
      <w:r w:rsidRPr="00015A6B">
        <w:t xml:space="preserve"> района в период акции проведено 210 специализированных мероприятий, направленных на профилактику безнадзорности и правонарушений несовершеннолетних, в образовательных организациях проведены правовые лекции, индивидуальные и групповые беседы, с привлечением специалистов органов и учреждений системы профилактики, анкетирование. Прокуратурой </w:t>
      </w:r>
      <w:proofErr w:type="spellStart"/>
      <w:r w:rsidRPr="00015A6B">
        <w:t>Уржумского</w:t>
      </w:r>
      <w:proofErr w:type="spellEnd"/>
      <w:r w:rsidRPr="00015A6B">
        <w:t xml:space="preserve"> района проведена «горячая линия» по вопросу защиты прав и законных интересов несовершеннолетних.</w:t>
      </w:r>
    </w:p>
    <w:p w:rsidR="00015A6B" w:rsidRPr="00015A6B" w:rsidRDefault="00015A6B" w:rsidP="00015A6B">
      <w:pPr>
        <w:jc w:val="both"/>
      </w:pPr>
    </w:p>
    <w:p w:rsidR="00015A6B" w:rsidRPr="00015A6B" w:rsidRDefault="00015A6B" w:rsidP="00015A6B">
      <w:pPr>
        <w:pStyle w:val="a4"/>
        <w:ind w:firstLine="708"/>
        <w:jc w:val="both"/>
        <w:rPr>
          <w:rFonts w:ascii="Times New Roman" w:hAnsi="Times New Roman"/>
          <w:sz w:val="24"/>
          <w:szCs w:val="24"/>
        </w:rPr>
      </w:pPr>
      <w:r w:rsidRPr="00015A6B">
        <w:rPr>
          <w:rFonts w:ascii="Times New Roman" w:eastAsia="MS Mincho" w:hAnsi="Times New Roman"/>
          <w:sz w:val="24"/>
          <w:szCs w:val="24"/>
        </w:rPr>
        <w:t xml:space="preserve">Профилактические мероприятия субъектами профилактики проводятся также в рамках Единых дней профилактики, проводимых по утвержденному плану на территориях поселений. </w:t>
      </w:r>
    </w:p>
    <w:p w:rsidR="00015A6B" w:rsidRPr="00015A6B" w:rsidRDefault="00015A6B" w:rsidP="00015A6B">
      <w:pPr>
        <w:pStyle w:val="1"/>
        <w:spacing w:before="0"/>
        <w:rPr>
          <w:rFonts w:ascii="Times New Roman" w:hAnsi="Times New Roman" w:cs="Times New Roman"/>
          <w:sz w:val="24"/>
          <w:szCs w:val="24"/>
        </w:rPr>
      </w:pPr>
      <w:r w:rsidRPr="00015A6B">
        <w:rPr>
          <w:rFonts w:ascii="Times New Roman" w:hAnsi="Times New Roman" w:cs="Times New Roman"/>
          <w:sz w:val="24"/>
          <w:szCs w:val="24"/>
        </w:rPr>
        <w:t>Планы</w:t>
      </w:r>
      <w:r w:rsidRPr="00015A6B">
        <w:rPr>
          <w:rFonts w:ascii="Times New Roman" w:hAnsi="Times New Roman" w:cs="Times New Roman"/>
          <w:spacing w:val="-6"/>
          <w:sz w:val="24"/>
          <w:szCs w:val="24"/>
        </w:rPr>
        <w:t xml:space="preserve"> </w:t>
      </w:r>
      <w:r w:rsidRPr="00015A6B">
        <w:rPr>
          <w:rFonts w:ascii="Times New Roman" w:hAnsi="Times New Roman" w:cs="Times New Roman"/>
          <w:sz w:val="24"/>
          <w:szCs w:val="24"/>
        </w:rPr>
        <w:t>и</w:t>
      </w:r>
      <w:r w:rsidRPr="00015A6B">
        <w:rPr>
          <w:rFonts w:ascii="Times New Roman" w:hAnsi="Times New Roman" w:cs="Times New Roman"/>
          <w:spacing w:val="-3"/>
          <w:sz w:val="24"/>
          <w:szCs w:val="24"/>
        </w:rPr>
        <w:t xml:space="preserve"> </w:t>
      </w:r>
      <w:r w:rsidRPr="00015A6B">
        <w:rPr>
          <w:rFonts w:ascii="Times New Roman" w:hAnsi="Times New Roman" w:cs="Times New Roman"/>
          <w:sz w:val="24"/>
          <w:szCs w:val="24"/>
        </w:rPr>
        <w:t>задачи</w:t>
      </w:r>
      <w:r w:rsidRPr="00015A6B">
        <w:rPr>
          <w:rFonts w:ascii="Times New Roman" w:hAnsi="Times New Roman" w:cs="Times New Roman"/>
          <w:spacing w:val="-5"/>
          <w:sz w:val="24"/>
          <w:szCs w:val="24"/>
        </w:rPr>
        <w:t xml:space="preserve"> </w:t>
      </w:r>
      <w:r w:rsidRPr="00015A6B">
        <w:rPr>
          <w:rFonts w:ascii="Times New Roman" w:hAnsi="Times New Roman" w:cs="Times New Roman"/>
          <w:sz w:val="24"/>
          <w:szCs w:val="24"/>
        </w:rPr>
        <w:t>на</w:t>
      </w:r>
      <w:r w:rsidRPr="00015A6B">
        <w:rPr>
          <w:rFonts w:ascii="Times New Roman" w:hAnsi="Times New Roman" w:cs="Times New Roman"/>
          <w:spacing w:val="-3"/>
          <w:sz w:val="24"/>
          <w:szCs w:val="24"/>
        </w:rPr>
        <w:t xml:space="preserve"> </w:t>
      </w:r>
      <w:r w:rsidRPr="00015A6B">
        <w:rPr>
          <w:rFonts w:ascii="Times New Roman" w:hAnsi="Times New Roman" w:cs="Times New Roman"/>
          <w:sz w:val="24"/>
          <w:szCs w:val="24"/>
        </w:rPr>
        <w:t>2025</w:t>
      </w:r>
      <w:r w:rsidRPr="00015A6B">
        <w:rPr>
          <w:rFonts w:ascii="Times New Roman" w:hAnsi="Times New Roman" w:cs="Times New Roman"/>
          <w:spacing w:val="-5"/>
          <w:sz w:val="24"/>
          <w:szCs w:val="24"/>
        </w:rPr>
        <w:t xml:space="preserve"> год</w:t>
      </w:r>
    </w:p>
    <w:p w:rsidR="00015A6B" w:rsidRPr="00015A6B" w:rsidRDefault="00015A6B" w:rsidP="00015A6B">
      <w:pPr>
        <w:pStyle w:val="a7"/>
        <w:rPr>
          <w:rFonts w:ascii="Times New Roman" w:hAnsi="Times New Roman" w:cs="Times New Roman"/>
          <w:sz w:val="24"/>
          <w:szCs w:val="24"/>
        </w:rPr>
      </w:pPr>
      <w:r w:rsidRPr="00015A6B">
        <w:rPr>
          <w:rFonts w:ascii="Times New Roman" w:hAnsi="Times New Roman" w:cs="Times New Roman"/>
          <w:sz w:val="24"/>
          <w:szCs w:val="24"/>
        </w:rPr>
        <w:t>Молодежная политика является частью общей государственной политики страны и должна соответствовать ее ориентирам. Сейчас эти ориентиры были четко определены в отношении одной из фундаментальных сторон жизни нашего</w:t>
      </w:r>
      <w:r w:rsidRPr="00015A6B">
        <w:rPr>
          <w:rFonts w:ascii="Times New Roman" w:hAnsi="Times New Roman" w:cs="Times New Roman"/>
          <w:spacing w:val="40"/>
          <w:sz w:val="24"/>
          <w:szCs w:val="24"/>
        </w:rPr>
        <w:t xml:space="preserve"> </w:t>
      </w:r>
      <w:r w:rsidRPr="00015A6B">
        <w:rPr>
          <w:rFonts w:ascii="Times New Roman" w:hAnsi="Times New Roman" w:cs="Times New Roman"/>
          <w:sz w:val="24"/>
          <w:szCs w:val="24"/>
        </w:rPr>
        <w:t>общества – российских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15A6B" w:rsidRPr="00015A6B" w:rsidRDefault="00015A6B" w:rsidP="00015A6B">
      <w:pPr>
        <w:pStyle w:val="a7"/>
        <w:ind w:left="858"/>
        <w:rPr>
          <w:rFonts w:ascii="Times New Roman" w:hAnsi="Times New Roman" w:cs="Times New Roman"/>
          <w:sz w:val="24"/>
          <w:szCs w:val="24"/>
        </w:rPr>
      </w:pPr>
      <w:r w:rsidRPr="00015A6B">
        <w:rPr>
          <w:rFonts w:ascii="Times New Roman" w:hAnsi="Times New Roman" w:cs="Times New Roman"/>
          <w:sz w:val="24"/>
          <w:szCs w:val="24"/>
        </w:rPr>
        <w:t>Очень</w:t>
      </w:r>
      <w:r w:rsidRPr="00015A6B">
        <w:rPr>
          <w:rFonts w:ascii="Times New Roman" w:hAnsi="Times New Roman" w:cs="Times New Roman"/>
          <w:spacing w:val="-8"/>
          <w:sz w:val="24"/>
          <w:szCs w:val="24"/>
        </w:rPr>
        <w:t xml:space="preserve"> </w:t>
      </w:r>
      <w:r w:rsidRPr="00015A6B">
        <w:rPr>
          <w:rFonts w:ascii="Times New Roman" w:hAnsi="Times New Roman" w:cs="Times New Roman"/>
          <w:sz w:val="24"/>
          <w:szCs w:val="24"/>
        </w:rPr>
        <w:t>важно,</w:t>
      </w:r>
      <w:r w:rsidRPr="00015A6B">
        <w:rPr>
          <w:rFonts w:ascii="Times New Roman" w:hAnsi="Times New Roman" w:cs="Times New Roman"/>
          <w:spacing w:val="-2"/>
          <w:sz w:val="24"/>
          <w:szCs w:val="24"/>
        </w:rPr>
        <w:t xml:space="preserve"> </w:t>
      </w:r>
      <w:r w:rsidRPr="00015A6B">
        <w:rPr>
          <w:rFonts w:ascii="Times New Roman" w:hAnsi="Times New Roman" w:cs="Times New Roman"/>
          <w:sz w:val="24"/>
          <w:szCs w:val="24"/>
        </w:rPr>
        <w:t>что</w:t>
      </w:r>
      <w:r w:rsidRPr="00015A6B">
        <w:rPr>
          <w:rFonts w:ascii="Times New Roman" w:hAnsi="Times New Roman" w:cs="Times New Roman"/>
          <w:spacing w:val="-6"/>
          <w:sz w:val="24"/>
          <w:szCs w:val="24"/>
        </w:rPr>
        <w:t>бы</w:t>
      </w:r>
      <w:r w:rsidRPr="00015A6B">
        <w:rPr>
          <w:rFonts w:ascii="Times New Roman" w:hAnsi="Times New Roman" w:cs="Times New Roman"/>
          <w:spacing w:val="-5"/>
          <w:sz w:val="24"/>
          <w:szCs w:val="24"/>
        </w:rPr>
        <w:t xml:space="preserve"> </w:t>
      </w:r>
      <w:r w:rsidRPr="00015A6B">
        <w:rPr>
          <w:rFonts w:ascii="Times New Roman" w:hAnsi="Times New Roman" w:cs="Times New Roman"/>
          <w:sz w:val="24"/>
          <w:szCs w:val="24"/>
        </w:rPr>
        <w:t>эти</w:t>
      </w:r>
      <w:r w:rsidRPr="00015A6B">
        <w:rPr>
          <w:rFonts w:ascii="Times New Roman" w:hAnsi="Times New Roman" w:cs="Times New Roman"/>
          <w:spacing w:val="-6"/>
          <w:sz w:val="24"/>
          <w:szCs w:val="24"/>
        </w:rPr>
        <w:t xml:space="preserve"> </w:t>
      </w:r>
      <w:r w:rsidRPr="00015A6B">
        <w:rPr>
          <w:rFonts w:ascii="Times New Roman" w:hAnsi="Times New Roman" w:cs="Times New Roman"/>
          <w:sz w:val="24"/>
          <w:szCs w:val="24"/>
        </w:rPr>
        <w:t>ценности</w:t>
      </w:r>
      <w:r w:rsidRPr="00015A6B">
        <w:rPr>
          <w:rFonts w:ascii="Times New Roman" w:hAnsi="Times New Roman" w:cs="Times New Roman"/>
          <w:spacing w:val="-5"/>
          <w:sz w:val="24"/>
          <w:szCs w:val="24"/>
        </w:rPr>
        <w:t xml:space="preserve"> </w:t>
      </w:r>
      <w:r w:rsidRPr="00015A6B">
        <w:rPr>
          <w:rFonts w:ascii="Times New Roman" w:hAnsi="Times New Roman" w:cs="Times New Roman"/>
          <w:sz w:val="24"/>
          <w:szCs w:val="24"/>
        </w:rPr>
        <w:t>разделялись</w:t>
      </w:r>
      <w:r w:rsidRPr="00015A6B">
        <w:rPr>
          <w:rFonts w:ascii="Times New Roman" w:hAnsi="Times New Roman" w:cs="Times New Roman"/>
          <w:spacing w:val="-5"/>
          <w:sz w:val="24"/>
          <w:szCs w:val="24"/>
        </w:rPr>
        <w:t xml:space="preserve"> </w:t>
      </w:r>
      <w:r w:rsidRPr="00015A6B">
        <w:rPr>
          <w:rFonts w:ascii="Times New Roman" w:hAnsi="Times New Roman" w:cs="Times New Roman"/>
          <w:spacing w:val="-2"/>
          <w:sz w:val="24"/>
          <w:szCs w:val="24"/>
        </w:rPr>
        <w:t>молодежью.</w:t>
      </w:r>
    </w:p>
    <w:p w:rsidR="00015A6B" w:rsidRPr="00015A6B" w:rsidRDefault="00015A6B" w:rsidP="00015A6B">
      <w:pPr>
        <w:pStyle w:val="a7"/>
        <w:rPr>
          <w:rFonts w:ascii="Times New Roman" w:hAnsi="Times New Roman" w:cs="Times New Roman"/>
          <w:sz w:val="24"/>
          <w:szCs w:val="24"/>
        </w:rPr>
      </w:pPr>
      <w:r w:rsidRPr="00015A6B">
        <w:rPr>
          <w:rFonts w:ascii="Times New Roman" w:hAnsi="Times New Roman" w:cs="Times New Roman"/>
          <w:sz w:val="24"/>
          <w:szCs w:val="24"/>
        </w:rPr>
        <w:t xml:space="preserve">Мы активно продолжаем развивать </w:t>
      </w:r>
      <w:proofErr w:type="spellStart"/>
      <w:r w:rsidRPr="00015A6B">
        <w:rPr>
          <w:rFonts w:ascii="Times New Roman" w:hAnsi="Times New Roman" w:cs="Times New Roman"/>
          <w:sz w:val="24"/>
          <w:szCs w:val="24"/>
        </w:rPr>
        <w:t>волонтерство</w:t>
      </w:r>
      <w:proofErr w:type="spellEnd"/>
      <w:r w:rsidRPr="00015A6B">
        <w:rPr>
          <w:rFonts w:ascii="Times New Roman" w:hAnsi="Times New Roman" w:cs="Times New Roman"/>
          <w:sz w:val="24"/>
          <w:szCs w:val="24"/>
        </w:rPr>
        <w:t>, самореализацию молодых людей в районе, Российское движения детей и молодежи, поддержку участников специальной военной операции и членов их семей. Особый фокус на совершенствование системы допризывной подготовки молодежи, развитие системы начальной военной подготовки. Развитие и укрупнение инфраструктуры молодежной политики.</w:t>
      </w:r>
    </w:p>
    <w:p w:rsidR="00015A6B" w:rsidRPr="00015A6B" w:rsidRDefault="00015A6B" w:rsidP="00015A6B">
      <w:pPr>
        <w:pStyle w:val="a7"/>
        <w:ind w:right="139"/>
        <w:rPr>
          <w:rFonts w:ascii="Times New Roman" w:hAnsi="Times New Roman" w:cs="Times New Roman"/>
          <w:sz w:val="24"/>
          <w:szCs w:val="24"/>
        </w:rPr>
      </w:pPr>
      <w:r w:rsidRPr="00015A6B">
        <w:rPr>
          <w:rFonts w:ascii="Times New Roman" w:hAnsi="Times New Roman" w:cs="Times New Roman"/>
          <w:sz w:val="24"/>
          <w:szCs w:val="24"/>
        </w:rPr>
        <w:t>Сегодня, очень важно воспитать у молодого поколения чувство гражданской ответственности за судьбу</w:t>
      </w:r>
      <w:r w:rsidRPr="00015A6B">
        <w:rPr>
          <w:rFonts w:ascii="Times New Roman" w:hAnsi="Times New Roman" w:cs="Times New Roman"/>
          <w:spacing w:val="-1"/>
          <w:sz w:val="24"/>
          <w:szCs w:val="24"/>
        </w:rPr>
        <w:t xml:space="preserve"> </w:t>
      </w:r>
      <w:r w:rsidRPr="00015A6B">
        <w:rPr>
          <w:rFonts w:ascii="Times New Roman" w:hAnsi="Times New Roman" w:cs="Times New Roman"/>
          <w:sz w:val="24"/>
          <w:szCs w:val="24"/>
        </w:rPr>
        <w:t>страны, так как молодежь - будущее государства и от них будет зависеть будущее страны.</w:t>
      </w:r>
    </w:p>
    <w:p w:rsidR="00015A6B" w:rsidRPr="00015A6B" w:rsidRDefault="00015A6B" w:rsidP="00015A6B">
      <w:pPr>
        <w:pStyle w:val="a7"/>
        <w:rPr>
          <w:rFonts w:ascii="Times New Roman" w:hAnsi="Times New Roman" w:cs="Times New Roman"/>
          <w:sz w:val="24"/>
          <w:szCs w:val="24"/>
        </w:rPr>
      </w:pPr>
      <w:r w:rsidRPr="00015A6B">
        <w:rPr>
          <w:rFonts w:ascii="Times New Roman" w:hAnsi="Times New Roman" w:cs="Times New Roman"/>
          <w:sz w:val="24"/>
          <w:szCs w:val="24"/>
        </w:rPr>
        <w:t>Приоритетом в 2025 году для нас станет проведение анализа и актуализация всех мероприятий и мер поддержки с учетом целей и задач национального проекта «Молодежь и дети».</w:t>
      </w:r>
    </w:p>
    <w:p w:rsidR="008227F2" w:rsidRPr="00015A6B" w:rsidRDefault="008227F2" w:rsidP="008227F2">
      <w:pPr>
        <w:pStyle w:val="12"/>
        <w:shd w:val="clear" w:color="auto" w:fill="auto"/>
        <w:ind w:firstLine="740"/>
        <w:jc w:val="center"/>
        <w:rPr>
          <w:color w:val="000000" w:themeColor="text1"/>
          <w:sz w:val="24"/>
          <w:szCs w:val="24"/>
          <w:highlight w:val="green"/>
          <w:lang w:eastAsia="ar-SA"/>
        </w:rPr>
      </w:pPr>
    </w:p>
    <w:sectPr w:rsidR="008227F2" w:rsidRPr="00015A6B" w:rsidSect="00FA0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0590"/>
    <w:multiLevelType w:val="multilevel"/>
    <w:tmpl w:val="2AA679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273281"/>
    <w:multiLevelType w:val="hybridMultilevel"/>
    <w:tmpl w:val="D7D22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5476F80"/>
    <w:multiLevelType w:val="hybridMultilevel"/>
    <w:tmpl w:val="907A23EC"/>
    <w:lvl w:ilvl="0" w:tplc="13A648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C992C85"/>
    <w:multiLevelType w:val="hybridMultilevel"/>
    <w:tmpl w:val="6EC615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99422EA"/>
    <w:multiLevelType w:val="hybridMultilevel"/>
    <w:tmpl w:val="E4342538"/>
    <w:lvl w:ilvl="0" w:tplc="8362B38E">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48260D5"/>
    <w:multiLevelType w:val="hybridMultilevel"/>
    <w:tmpl w:val="DD3E37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CA47F88"/>
    <w:multiLevelType w:val="multilevel"/>
    <w:tmpl w:val="BF7A25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A5"/>
    <w:rsid w:val="00013913"/>
    <w:rsid w:val="00015A6B"/>
    <w:rsid w:val="0002663E"/>
    <w:rsid w:val="00116604"/>
    <w:rsid w:val="00132A76"/>
    <w:rsid w:val="00141B4A"/>
    <w:rsid w:val="00170E7B"/>
    <w:rsid w:val="001A2DAF"/>
    <w:rsid w:val="002958B5"/>
    <w:rsid w:val="00295B37"/>
    <w:rsid w:val="002B3B24"/>
    <w:rsid w:val="002C7FD7"/>
    <w:rsid w:val="002E5861"/>
    <w:rsid w:val="003001F1"/>
    <w:rsid w:val="00315871"/>
    <w:rsid w:val="003B07E2"/>
    <w:rsid w:val="004D2ACC"/>
    <w:rsid w:val="00505B5B"/>
    <w:rsid w:val="005804B3"/>
    <w:rsid w:val="0059644C"/>
    <w:rsid w:val="005C08DD"/>
    <w:rsid w:val="0060490A"/>
    <w:rsid w:val="00640444"/>
    <w:rsid w:val="006D53C3"/>
    <w:rsid w:val="00747DA5"/>
    <w:rsid w:val="007A031C"/>
    <w:rsid w:val="00812A89"/>
    <w:rsid w:val="008227F2"/>
    <w:rsid w:val="008B62D2"/>
    <w:rsid w:val="008C4ABA"/>
    <w:rsid w:val="00947497"/>
    <w:rsid w:val="00971A07"/>
    <w:rsid w:val="009E26AD"/>
    <w:rsid w:val="00A35232"/>
    <w:rsid w:val="00A72E51"/>
    <w:rsid w:val="00AA3CA6"/>
    <w:rsid w:val="00B604AB"/>
    <w:rsid w:val="00BA78E4"/>
    <w:rsid w:val="00BB5EA5"/>
    <w:rsid w:val="00BC6800"/>
    <w:rsid w:val="00CF1BEC"/>
    <w:rsid w:val="00D66A32"/>
    <w:rsid w:val="00DE6F2B"/>
    <w:rsid w:val="00E512E3"/>
    <w:rsid w:val="00E85470"/>
    <w:rsid w:val="00EE5CF0"/>
    <w:rsid w:val="00FA0E66"/>
    <w:rsid w:val="00FF1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828D5-7831-41F9-8F76-5DB76484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C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27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semiHidden/>
    <w:unhideWhenUsed/>
    <w:qFormat/>
    <w:rsid w:val="008B62D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CA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F1CA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List Paragraph"/>
    <w:basedOn w:val="a"/>
    <w:uiPriority w:val="34"/>
    <w:qFormat/>
    <w:rsid w:val="00FF1CA5"/>
    <w:pPr>
      <w:spacing w:after="200" w:line="276" w:lineRule="auto"/>
      <w:ind w:left="720"/>
      <w:contextualSpacing/>
    </w:pPr>
    <w:rPr>
      <w:rFonts w:ascii="Calibri" w:eastAsia="Calibri" w:hAnsi="Calibri"/>
      <w:sz w:val="22"/>
      <w:szCs w:val="22"/>
      <w:lang w:eastAsia="en-US"/>
    </w:rPr>
  </w:style>
  <w:style w:type="paragraph" w:customStyle="1" w:styleId="p8">
    <w:name w:val="p8"/>
    <w:basedOn w:val="a"/>
    <w:rsid w:val="00FF1CA5"/>
    <w:pPr>
      <w:spacing w:before="100" w:beforeAutospacing="1" w:after="100" w:afterAutospacing="1"/>
    </w:pPr>
  </w:style>
  <w:style w:type="paragraph" w:customStyle="1" w:styleId="1c">
    <w:name w:val="Абзац1 c отступом"/>
    <w:basedOn w:val="a"/>
    <w:rsid w:val="00FF1CA5"/>
    <w:pPr>
      <w:spacing w:after="60" w:line="360" w:lineRule="exact"/>
      <w:ind w:firstLine="709"/>
      <w:jc w:val="both"/>
    </w:pPr>
    <w:rPr>
      <w:sz w:val="28"/>
      <w:szCs w:val="20"/>
    </w:rPr>
  </w:style>
  <w:style w:type="paragraph" w:styleId="a5">
    <w:name w:val="Balloon Text"/>
    <w:basedOn w:val="a"/>
    <w:link w:val="a6"/>
    <w:uiPriority w:val="99"/>
    <w:semiHidden/>
    <w:unhideWhenUsed/>
    <w:rsid w:val="00FF1CA5"/>
    <w:rPr>
      <w:rFonts w:ascii="Tahoma" w:hAnsi="Tahoma" w:cs="Tahoma"/>
      <w:sz w:val="16"/>
      <w:szCs w:val="16"/>
    </w:rPr>
  </w:style>
  <w:style w:type="character" w:customStyle="1" w:styleId="a6">
    <w:name w:val="Текст выноски Знак"/>
    <w:basedOn w:val="a0"/>
    <w:link w:val="a5"/>
    <w:uiPriority w:val="99"/>
    <w:semiHidden/>
    <w:rsid w:val="00FF1CA5"/>
    <w:rPr>
      <w:rFonts w:ascii="Tahoma" w:eastAsia="Times New Roman" w:hAnsi="Tahoma" w:cs="Tahoma"/>
      <w:sz w:val="16"/>
      <w:szCs w:val="16"/>
      <w:lang w:eastAsia="ru-RU"/>
    </w:rPr>
  </w:style>
  <w:style w:type="character" w:customStyle="1" w:styleId="20">
    <w:name w:val="Заголовок 2 Знак"/>
    <w:basedOn w:val="a0"/>
    <w:link w:val="2"/>
    <w:uiPriority w:val="9"/>
    <w:semiHidden/>
    <w:qFormat/>
    <w:rsid w:val="008B62D2"/>
    <w:rPr>
      <w:rFonts w:ascii="Times New Roman" w:eastAsia="Times New Roman" w:hAnsi="Times New Roman" w:cs="Times New Roman"/>
      <w:b/>
      <w:bCs/>
      <w:sz w:val="36"/>
      <w:szCs w:val="36"/>
      <w:lang w:eastAsia="ru-RU"/>
    </w:rPr>
  </w:style>
  <w:style w:type="paragraph" w:styleId="a7">
    <w:name w:val="Body Text"/>
    <w:basedOn w:val="a"/>
    <w:link w:val="a8"/>
    <w:uiPriority w:val="99"/>
    <w:semiHidden/>
    <w:unhideWhenUsed/>
    <w:rsid w:val="008B62D2"/>
    <w:pPr>
      <w:suppressAutoHyphens/>
      <w:spacing w:after="120" w:line="256"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semiHidden/>
    <w:rsid w:val="008B62D2"/>
  </w:style>
  <w:style w:type="paragraph" w:styleId="21">
    <w:name w:val="Body Text 2"/>
    <w:basedOn w:val="a"/>
    <w:link w:val="22"/>
    <w:semiHidden/>
    <w:unhideWhenUsed/>
    <w:qFormat/>
    <w:rsid w:val="008B62D2"/>
    <w:pPr>
      <w:suppressAutoHyphens/>
      <w:spacing w:after="120" w:line="480" w:lineRule="auto"/>
    </w:pPr>
  </w:style>
  <w:style w:type="character" w:customStyle="1" w:styleId="22">
    <w:name w:val="Основной текст 2 Знак"/>
    <w:basedOn w:val="a0"/>
    <w:link w:val="21"/>
    <w:semiHidden/>
    <w:rsid w:val="008B62D2"/>
    <w:rPr>
      <w:rFonts w:ascii="Times New Roman" w:eastAsia="Times New Roman" w:hAnsi="Times New Roman" w:cs="Times New Roman"/>
      <w:sz w:val="24"/>
      <w:szCs w:val="24"/>
      <w:lang w:eastAsia="ru-RU"/>
    </w:rPr>
  </w:style>
  <w:style w:type="character" w:customStyle="1" w:styleId="11">
    <w:name w:val="Заголовок №1_"/>
    <w:basedOn w:val="a0"/>
    <w:link w:val="12"/>
    <w:qFormat/>
    <w:locked/>
    <w:rsid w:val="008B62D2"/>
    <w:rPr>
      <w:rFonts w:ascii="Times New Roman" w:eastAsia="Times New Roman" w:hAnsi="Times New Roman" w:cs="Times New Roman"/>
      <w:b/>
      <w:bCs/>
      <w:color w:val="4F82BD"/>
      <w:sz w:val="32"/>
      <w:szCs w:val="32"/>
      <w:shd w:val="clear" w:color="auto" w:fill="FFFFFF"/>
    </w:rPr>
  </w:style>
  <w:style w:type="paragraph" w:customStyle="1" w:styleId="12">
    <w:name w:val="Основной текст1"/>
    <w:basedOn w:val="a"/>
    <w:link w:val="11"/>
    <w:qFormat/>
    <w:rsid w:val="008B62D2"/>
    <w:pPr>
      <w:widowControl w:val="0"/>
      <w:shd w:val="clear" w:color="auto" w:fill="FFFFFF"/>
      <w:suppressAutoHyphens/>
      <w:ind w:firstLine="400"/>
    </w:pPr>
    <w:rPr>
      <w:b/>
      <w:bCs/>
      <w:color w:val="4F82BD"/>
      <w:sz w:val="32"/>
      <w:szCs w:val="32"/>
      <w:lang w:eastAsia="en-US"/>
    </w:rPr>
  </w:style>
  <w:style w:type="character" w:customStyle="1" w:styleId="-">
    <w:name w:val="Интернет-ссылка"/>
    <w:uiPriority w:val="99"/>
    <w:rsid w:val="008B62D2"/>
    <w:rPr>
      <w:color w:val="0000FF"/>
      <w:u w:val="single"/>
    </w:rPr>
  </w:style>
  <w:style w:type="character" w:customStyle="1" w:styleId="a9">
    <w:name w:val="Выделение жирным"/>
    <w:qFormat/>
    <w:rsid w:val="008B62D2"/>
    <w:rPr>
      <w:b/>
      <w:bCs/>
    </w:rPr>
  </w:style>
  <w:style w:type="character" w:styleId="aa">
    <w:name w:val="Hyperlink"/>
    <w:basedOn w:val="a0"/>
    <w:uiPriority w:val="99"/>
    <w:semiHidden/>
    <w:unhideWhenUsed/>
    <w:rsid w:val="008B62D2"/>
    <w:rPr>
      <w:color w:val="0000FF"/>
      <w:u w:val="single"/>
    </w:rPr>
  </w:style>
  <w:style w:type="paragraph" w:customStyle="1" w:styleId="docdata">
    <w:name w:val="docdata"/>
    <w:basedOn w:val="a"/>
    <w:uiPriority w:val="99"/>
    <w:qFormat/>
    <w:rsid w:val="00D66A32"/>
    <w:pPr>
      <w:suppressAutoHyphens/>
      <w:spacing w:before="100" w:beforeAutospacing="1" w:after="100" w:afterAutospacing="1"/>
    </w:pPr>
    <w:rPr>
      <w:lang w:eastAsia="en-US"/>
    </w:rPr>
  </w:style>
  <w:style w:type="character" w:customStyle="1" w:styleId="10">
    <w:name w:val="Заголовок 1 Знак"/>
    <w:basedOn w:val="a0"/>
    <w:link w:val="1"/>
    <w:uiPriority w:val="9"/>
    <w:rsid w:val="008227F2"/>
    <w:rPr>
      <w:rFonts w:asciiTheme="majorHAnsi" w:eastAsiaTheme="majorEastAsia" w:hAnsiTheme="majorHAnsi" w:cstheme="majorBidi"/>
      <w:color w:val="365F91" w:themeColor="accent1" w:themeShade="BF"/>
      <w:sz w:val="32"/>
      <w:szCs w:val="32"/>
      <w:lang w:eastAsia="ru-RU"/>
    </w:rPr>
  </w:style>
  <w:style w:type="paragraph" w:styleId="ab">
    <w:name w:val="Normal (Web)"/>
    <w:basedOn w:val="a"/>
    <w:uiPriority w:val="99"/>
    <w:semiHidden/>
    <w:unhideWhenUsed/>
    <w:rsid w:val="008227F2"/>
    <w:pPr>
      <w:spacing w:before="100" w:beforeAutospacing="1" w:after="100" w:afterAutospacing="1"/>
    </w:pPr>
  </w:style>
  <w:style w:type="table" w:styleId="ac">
    <w:name w:val="Table Grid"/>
    <w:basedOn w:val="a1"/>
    <w:uiPriority w:val="39"/>
    <w:rsid w:val="00822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6794">
      <w:bodyDiv w:val="1"/>
      <w:marLeft w:val="0"/>
      <w:marRight w:val="0"/>
      <w:marTop w:val="0"/>
      <w:marBottom w:val="0"/>
      <w:divBdr>
        <w:top w:val="none" w:sz="0" w:space="0" w:color="auto"/>
        <w:left w:val="none" w:sz="0" w:space="0" w:color="auto"/>
        <w:bottom w:val="none" w:sz="0" w:space="0" w:color="auto"/>
        <w:right w:val="none" w:sz="0" w:space="0" w:color="auto"/>
      </w:divBdr>
    </w:div>
    <w:div w:id="543295363">
      <w:bodyDiv w:val="1"/>
      <w:marLeft w:val="0"/>
      <w:marRight w:val="0"/>
      <w:marTop w:val="0"/>
      <w:marBottom w:val="0"/>
      <w:divBdr>
        <w:top w:val="none" w:sz="0" w:space="0" w:color="auto"/>
        <w:left w:val="none" w:sz="0" w:space="0" w:color="auto"/>
        <w:bottom w:val="none" w:sz="0" w:space="0" w:color="auto"/>
        <w:right w:val="none" w:sz="0" w:space="0" w:color="auto"/>
      </w:divBdr>
    </w:div>
    <w:div w:id="993532398">
      <w:bodyDiv w:val="1"/>
      <w:marLeft w:val="0"/>
      <w:marRight w:val="0"/>
      <w:marTop w:val="0"/>
      <w:marBottom w:val="0"/>
      <w:divBdr>
        <w:top w:val="none" w:sz="0" w:space="0" w:color="auto"/>
        <w:left w:val="none" w:sz="0" w:space="0" w:color="auto"/>
        <w:bottom w:val="none" w:sz="0" w:space="0" w:color="auto"/>
        <w:right w:val="none" w:sz="0" w:space="0" w:color="auto"/>
      </w:divBdr>
    </w:div>
    <w:div w:id="1108236390">
      <w:bodyDiv w:val="1"/>
      <w:marLeft w:val="0"/>
      <w:marRight w:val="0"/>
      <w:marTop w:val="0"/>
      <w:marBottom w:val="0"/>
      <w:divBdr>
        <w:top w:val="none" w:sz="0" w:space="0" w:color="auto"/>
        <w:left w:val="none" w:sz="0" w:space="0" w:color="auto"/>
        <w:bottom w:val="none" w:sz="0" w:space="0" w:color="auto"/>
        <w:right w:val="none" w:sz="0" w:space="0" w:color="auto"/>
      </w:divBdr>
    </w:div>
    <w:div w:id="14981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7407</Words>
  <Characters>42220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МУ Уржумская районная дума</Company>
  <LinksUpToDate>false</LinksUpToDate>
  <CharactersWithSpaces>49528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Кокорина Г.Г</dc:creator>
  <cp:keywords/>
  <dc:description/>
  <cp:lastModifiedBy>Кокорина Галина Геннадьевна</cp:lastModifiedBy>
  <cp:revision>22</cp:revision>
  <cp:lastPrinted>2025-03-25T11:09:00Z</cp:lastPrinted>
  <dcterms:created xsi:type="dcterms:W3CDTF">2023-03-23T07:40:00Z</dcterms:created>
  <dcterms:modified xsi:type="dcterms:W3CDTF">2025-03-26T10:49:00Z</dcterms:modified>
</cp:coreProperties>
</file>