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AC" w:rsidRPr="005833C3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СВОД</w:t>
      </w:r>
    </w:p>
    <w:p w:rsidR="000E4DAC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DAC" w:rsidRPr="000E4DAC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экспертизы </w:t>
      </w:r>
      <w:r w:rsidR="00DB514F">
        <w:rPr>
          <w:rFonts w:ascii="Times New Roman" w:hAnsi="Times New Roman" w:cs="Times New Roman"/>
          <w:b/>
          <w:sz w:val="28"/>
          <w:szCs w:val="28"/>
        </w:rPr>
        <w:t>постановления администрации Уржумс</w:t>
      </w:r>
      <w:r w:rsidR="00F11546">
        <w:rPr>
          <w:rFonts w:ascii="Times New Roman" w:hAnsi="Times New Roman" w:cs="Times New Roman"/>
          <w:b/>
          <w:sz w:val="28"/>
          <w:szCs w:val="28"/>
        </w:rPr>
        <w:t>кого муниципального района от 28.12</w:t>
      </w:r>
      <w:r w:rsidR="00DB514F">
        <w:rPr>
          <w:rFonts w:ascii="Times New Roman" w:hAnsi="Times New Roman" w:cs="Times New Roman"/>
          <w:b/>
          <w:sz w:val="28"/>
          <w:szCs w:val="28"/>
        </w:rPr>
        <w:t>. 2015</w:t>
      </w:r>
      <w:r w:rsidR="00BE30D0" w:rsidRPr="00BE30D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F11546">
        <w:rPr>
          <w:rFonts w:ascii="Times New Roman" w:hAnsi="Times New Roman" w:cs="Times New Roman"/>
          <w:b/>
          <w:sz w:val="28"/>
          <w:szCs w:val="28"/>
        </w:rPr>
        <w:t xml:space="preserve"> 846</w:t>
      </w:r>
      <w:r w:rsidR="00696528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bookmarkEnd w:id="0"/>
      <w:r w:rsidR="00BE30D0" w:rsidRPr="00BE30D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11546">
        <w:rPr>
          <w:rFonts w:ascii="Times New Roman" w:hAnsi="Times New Roman" w:cs="Times New Roman"/>
          <w:b/>
          <w:sz w:val="28"/>
          <w:szCs w:val="28"/>
        </w:rPr>
        <w:t>С</w:t>
      </w:r>
      <w:r w:rsidR="00DB514F">
        <w:rPr>
          <w:rFonts w:ascii="Times New Roman" w:hAnsi="Times New Roman" w:cs="Times New Roman"/>
          <w:b/>
          <w:sz w:val="28"/>
          <w:szCs w:val="28"/>
        </w:rPr>
        <w:t>хемы размещения рекламных конструкций на территории Уржумского муниципального района</w:t>
      </w:r>
      <w:r w:rsidR="00696528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DB51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E4DAC" w:rsidRPr="0029642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2098"/>
        <w:gridCol w:w="2721"/>
      </w:tblGrid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Позиция по проекту правового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Default="008F3E2B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14F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D0F">
        <w:rPr>
          <w:rFonts w:ascii="Times New Roman" w:hAnsi="Times New Roman"/>
          <w:sz w:val="28"/>
          <w:szCs w:val="28"/>
        </w:rPr>
        <w:t>За</w:t>
      </w:r>
      <w:r w:rsidR="00DB514F">
        <w:rPr>
          <w:rFonts w:ascii="Times New Roman" w:hAnsi="Times New Roman"/>
          <w:sz w:val="28"/>
          <w:szCs w:val="28"/>
        </w:rPr>
        <w:t>ведующий отделом экономического</w:t>
      </w:r>
    </w:p>
    <w:p w:rsidR="008F3E2B" w:rsidRPr="003E7D0F" w:rsidRDefault="00DB514F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8F3E2B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D0F">
        <w:rPr>
          <w:rFonts w:ascii="Times New Roman" w:hAnsi="Times New Roman"/>
          <w:sz w:val="28"/>
          <w:szCs w:val="28"/>
        </w:rPr>
        <w:t>Уржумского муниципального района</w:t>
      </w:r>
      <w:r w:rsidR="00DB514F">
        <w:rPr>
          <w:rFonts w:ascii="Times New Roman" w:hAnsi="Times New Roman"/>
          <w:sz w:val="28"/>
          <w:szCs w:val="28"/>
        </w:rPr>
        <w:t xml:space="preserve">                                          Е.М. Болдырева</w:t>
      </w:r>
    </w:p>
    <w:p w:rsidR="00AC417B" w:rsidRDefault="00AC417B"/>
    <w:sectPr w:rsidR="00A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AC"/>
    <w:rsid w:val="000E4DAC"/>
    <w:rsid w:val="00696528"/>
    <w:rsid w:val="008F3E2B"/>
    <w:rsid w:val="00AC417B"/>
    <w:rsid w:val="00BE30D0"/>
    <w:rsid w:val="00C82AA7"/>
    <w:rsid w:val="00DB514F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2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Finkontrol1</cp:lastModifiedBy>
  <cp:revision>6</cp:revision>
  <cp:lastPrinted>2022-03-15T14:40:00Z</cp:lastPrinted>
  <dcterms:created xsi:type="dcterms:W3CDTF">2022-03-15T14:45:00Z</dcterms:created>
  <dcterms:modified xsi:type="dcterms:W3CDTF">2022-11-01T12:46:00Z</dcterms:modified>
</cp:coreProperties>
</file>