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B02" w:rsidRDefault="001B1B02" w:rsidP="006866B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1134"/>
        <w:gridCol w:w="4360"/>
      </w:tblGrid>
      <w:tr w:rsidR="001B1B02" w:rsidTr="001B1B02">
        <w:tc>
          <w:tcPr>
            <w:tcW w:w="4077" w:type="dxa"/>
            <w:shd w:val="clear" w:color="auto" w:fill="auto"/>
          </w:tcPr>
          <w:p w:rsidR="001B1B02" w:rsidRDefault="001B1B02" w:rsidP="001B1B02">
            <w:pPr>
              <w:pStyle w:val="ConsPlusTitle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B1B02" w:rsidRDefault="001B1B02" w:rsidP="001B1B0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204558A" wp14:editId="2B52963B">
                  <wp:extent cx="469265" cy="5727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72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  <w:shd w:val="clear" w:color="auto" w:fill="auto"/>
          </w:tcPr>
          <w:p w:rsidR="001B1B02" w:rsidRDefault="001B1B02" w:rsidP="001B1B02">
            <w:pPr>
              <w:pStyle w:val="ConsPlusTitle"/>
              <w:widowControl/>
              <w:jc w:val="center"/>
            </w:pPr>
          </w:p>
        </w:tc>
      </w:tr>
      <w:tr w:rsidR="001B1B02" w:rsidTr="001B1B02">
        <w:tc>
          <w:tcPr>
            <w:tcW w:w="4077" w:type="dxa"/>
            <w:shd w:val="clear" w:color="auto" w:fill="auto"/>
          </w:tcPr>
          <w:p w:rsidR="001B1B02" w:rsidRDefault="001B1B02" w:rsidP="001B1B02">
            <w:pPr>
              <w:pStyle w:val="ConsPlusTitle"/>
              <w:widowControl/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B1B02" w:rsidRDefault="001B1B02" w:rsidP="001B1B02">
            <w:pPr>
              <w:pStyle w:val="ConsPlusTitle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60" w:type="dxa"/>
            <w:shd w:val="clear" w:color="auto" w:fill="auto"/>
          </w:tcPr>
          <w:p w:rsidR="001B1B02" w:rsidRDefault="001B1B02" w:rsidP="001B1B02">
            <w:pPr>
              <w:pStyle w:val="ConsPlusTitle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B1B02" w:rsidTr="001B1B02">
        <w:tc>
          <w:tcPr>
            <w:tcW w:w="9571" w:type="dxa"/>
            <w:gridSpan w:val="3"/>
            <w:shd w:val="clear" w:color="auto" w:fill="auto"/>
          </w:tcPr>
          <w:p w:rsidR="001B1B02" w:rsidRDefault="001B1B02" w:rsidP="001B1B02">
            <w:pPr>
              <w:pStyle w:val="ConsPlusTitle"/>
              <w:widowControl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УРЖУМСКОГО МУНИЦИПАЛЬНОГО РАЙОНА</w:t>
            </w:r>
          </w:p>
        </w:tc>
      </w:tr>
      <w:tr w:rsidR="001B1B02" w:rsidTr="001B1B02">
        <w:tc>
          <w:tcPr>
            <w:tcW w:w="9571" w:type="dxa"/>
            <w:gridSpan w:val="3"/>
            <w:shd w:val="clear" w:color="auto" w:fill="auto"/>
          </w:tcPr>
          <w:p w:rsidR="001B1B02" w:rsidRDefault="001B1B02" w:rsidP="001B1B02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B1B02" w:rsidTr="001B1B02">
        <w:tc>
          <w:tcPr>
            <w:tcW w:w="9571" w:type="dxa"/>
            <w:gridSpan w:val="3"/>
            <w:shd w:val="clear" w:color="auto" w:fill="auto"/>
          </w:tcPr>
          <w:p w:rsidR="001B1B02" w:rsidRDefault="001B1B02" w:rsidP="001B1B02">
            <w:pPr>
              <w:pStyle w:val="ConsPlusTitle"/>
              <w:widowControl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1B1B02" w:rsidTr="001B1B02">
        <w:tc>
          <w:tcPr>
            <w:tcW w:w="9571" w:type="dxa"/>
            <w:gridSpan w:val="3"/>
            <w:shd w:val="clear" w:color="auto" w:fill="auto"/>
          </w:tcPr>
          <w:p w:rsidR="001B1B02" w:rsidRDefault="001B1B02" w:rsidP="001B1B02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B1B02" w:rsidTr="001B1B02">
        <w:tc>
          <w:tcPr>
            <w:tcW w:w="9571" w:type="dxa"/>
            <w:gridSpan w:val="3"/>
            <w:shd w:val="clear" w:color="auto" w:fill="auto"/>
          </w:tcPr>
          <w:p w:rsidR="001B1B02" w:rsidRDefault="003E0464" w:rsidP="00D64CD5">
            <w:pPr>
              <w:pStyle w:val="ConsPlusTitle"/>
              <w:widowControl/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_</w:t>
            </w:r>
            <w:r w:rsidR="00D64CD5">
              <w:rPr>
                <w:rFonts w:ascii="Times New Roman" w:hAnsi="Times New Roman" w:cs="Times New Roman"/>
                <w:b w:val="0"/>
                <w:sz w:val="28"/>
                <w:szCs w:val="28"/>
              </w:rPr>
              <w:t>24.05.2023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_</w:t>
            </w:r>
            <w:r w:rsidR="001B1B0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           №_</w:t>
            </w:r>
            <w:r w:rsidR="00D64CD5">
              <w:rPr>
                <w:rFonts w:ascii="Times New Roman" w:hAnsi="Times New Roman" w:cs="Times New Roman"/>
                <w:b w:val="0"/>
                <w:sz w:val="28"/>
                <w:szCs w:val="28"/>
              </w:rPr>
              <w:t>456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_</w:t>
            </w:r>
            <w:r w:rsidR="001B1B02">
              <w:rPr>
                <w:rFonts w:ascii="Times New Roman" w:hAnsi="Times New Roman" w:cs="Times New Roman"/>
                <w:b w:val="0"/>
                <w:sz w:val="28"/>
                <w:szCs w:val="28"/>
              </w:rPr>
              <w:t>_</w:t>
            </w:r>
          </w:p>
        </w:tc>
      </w:tr>
      <w:tr w:rsidR="001B1B02" w:rsidRPr="00FB2E9D" w:rsidTr="001B1B02">
        <w:tc>
          <w:tcPr>
            <w:tcW w:w="9571" w:type="dxa"/>
            <w:gridSpan w:val="3"/>
            <w:shd w:val="clear" w:color="auto" w:fill="auto"/>
          </w:tcPr>
          <w:p w:rsidR="001B1B02" w:rsidRPr="00FB2E9D" w:rsidRDefault="001B1B02" w:rsidP="001B1B02">
            <w:pPr>
              <w:pStyle w:val="ConsPlusTitle"/>
              <w:widowControl/>
              <w:jc w:val="center"/>
              <w:rPr>
                <w:sz w:val="26"/>
                <w:szCs w:val="26"/>
              </w:rPr>
            </w:pPr>
            <w:r w:rsidRPr="00FB2E9D">
              <w:rPr>
                <w:rFonts w:ascii="Times New Roman" w:hAnsi="Times New Roman" w:cs="Times New Roman"/>
                <w:b w:val="0"/>
                <w:sz w:val="26"/>
                <w:szCs w:val="26"/>
              </w:rPr>
              <w:t>г. Уржум, Кировской области</w:t>
            </w:r>
          </w:p>
        </w:tc>
      </w:tr>
    </w:tbl>
    <w:p w:rsidR="001B1B02" w:rsidRPr="00FB2E9D" w:rsidRDefault="001B1B02" w:rsidP="001B1B02">
      <w:pPr>
        <w:widowControl w:val="0"/>
        <w:autoSpaceDE w:val="0"/>
        <w:jc w:val="center"/>
        <w:rPr>
          <w:b/>
          <w:bCs/>
          <w:sz w:val="26"/>
          <w:szCs w:val="26"/>
        </w:rPr>
      </w:pPr>
    </w:p>
    <w:p w:rsidR="002B0A5F" w:rsidRPr="002B0A5F" w:rsidRDefault="002B0A5F" w:rsidP="00005A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0A5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B0A5F">
        <w:rPr>
          <w:rFonts w:ascii="Times New Roman" w:hAnsi="Times New Roman" w:cs="Times New Roman"/>
          <w:sz w:val="28"/>
          <w:szCs w:val="28"/>
        </w:rPr>
        <w:t>орядке сообщения руководителями муниципальных учреждений,</w:t>
      </w:r>
    </w:p>
    <w:p w:rsidR="002B0A5F" w:rsidRPr="002B0A5F" w:rsidRDefault="002B0A5F" w:rsidP="00005A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0A5F">
        <w:rPr>
          <w:rFonts w:ascii="Times New Roman" w:hAnsi="Times New Roman" w:cs="Times New Roman"/>
          <w:sz w:val="28"/>
          <w:szCs w:val="28"/>
        </w:rPr>
        <w:t xml:space="preserve">подведомственных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Уржумского муниципального </w:t>
      </w:r>
      <w:r w:rsidRPr="002B0A5F">
        <w:rPr>
          <w:rFonts w:ascii="Times New Roman" w:hAnsi="Times New Roman" w:cs="Times New Roman"/>
          <w:sz w:val="28"/>
          <w:szCs w:val="28"/>
        </w:rPr>
        <w:t>района,</w:t>
      </w:r>
    </w:p>
    <w:p w:rsidR="002B0A5F" w:rsidRPr="002B0A5F" w:rsidRDefault="002B0A5F" w:rsidP="00005A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0A5F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2B0A5F" w:rsidRPr="002B0A5F" w:rsidRDefault="002B0A5F" w:rsidP="00005A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0A5F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</w:t>
      </w:r>
    </w:p>
    <w:p w:rsidR="002B0A5F" w:rsidRDefault="002B0A5F" w:rsidP="00005AFA">
      <w:pPr>
        <w:pStyle w:val="ConsPlusTitle"/>
        <w:jc w:val="center"/>
      </w:pPr>
      <w:r w:rsidRPr="002B0A5F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DB7235" w:rsidRDefault="00DB7235" w:rsidP="00005AFA">
      <w:pPr>
        <w:widowControl w:val="0"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B02" w:rsidRPr="001B1B02" w:rsidRDefault="002B0A5F" w:rsidP="00005AFA">
      <w:pPr>
        <w:widowControl w:val="0"/>
        <w:autoSpaceDE w:val="0"/>
        <w:ind w:firstLine="720"/>
        <w:rPr>
          <w:rFonts w:ascii="Times New Roman" w:hAnsi="Times New Roman" w:cs="Times New Roman"/>
          <w:sz w:val="28"/>
          <w:szCs w:val="28"/>
        </w:rPr>
      </w:pPr>
      <w:r w:rsidRPr="002B0A5F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"О противодействии коррупции"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B0A5F">
        <w:rPr>
          <w:rFonts w:ascii="Times New Roman" w:hAnsi="Times New Roman" w:cs="Times New Roman"/>
          <w:sz w:val="28"/>
          <w:szCs w:val="28"/>
        </w:rPr>
        <w:t xml:space="preserve"> 273-ФЗ</w:t>
      </w:r>
      <w:r w:rsidR="00C37F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405C72" w:rsidRPr="00405C72">
        <w:rPr>
          <w:rFonts w:ascii="Times New Roman" w:hAnsi="Times New Roman" w:cs="Times New Roman"/>
          <w:sz w:val="28"/>
          <w:szCs w:val="28"/>
        </w:rPr>
        <w:t>статьей 41 Устава муниципального образования Уржумский муниципальный район Кировской области администрация Уржумского муниципального района ПОСТАНОВЛЯЕТ</w:t>
      </w:r>
      <w:r w:rsidR="00C37F68">
        <w:rPr>
          <w:rFonts w:ascii="Times New Roman" w:hAnsi="Times New Roman" w:cs="Times New Roman"/>
          <w:sz w:val="28"/>
          <w:szCs w:val="28"/>
        </w:rPr>
        <w:t>:</w:t>
      </w:r>
    </w:p>
    <w:p w:rsidR="002B0A5F" w:rsidRPr="002B0A5F" w:rsidRDefault="002B0A5F" w:rsidP="00005AF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0A5F">
        <w:rPr>
          <w:rFonts w:ascii="Times New Roman" w:hAnsi="Times New Roman" w:cs="Times New Roman"/>
          <w:sz w:val="28"/>
          <w:szCs w:val="28"/>
        </w:rPr>
        <w:t xml:space="preserve">1. Утвердить Порядок сообщения руководителями муниципальных учреждений, подведомственных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Уржумского муниципального </w:t>
      </w:r>
      <w:r w:rsidRPr="002B0A5F">
        <w:rPr>
          <w:rFonts w:ascii="Times New Roman" w:hAnsi="Times New Roman" w:cs="Times New Roman"/>
          <w:sz w:val="28"/>
          <w:szCs w:val="28"/>
        </w:rPr>
        <w:t xml:space="preserve">района,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 </w:t>
      </w:r>
      <w:r w:rsidR="0065212E">
        <w:rPr>
          <w:rFonts w:ascii="Times New Roman" w:hAnsi="Times New Roman" w:cs="Times New Roman"/>
          <w:sz w:val="28"/>
          <w:szCs w:val="28"/>
        </w:rPr>
        <w:t>№</w:t>
      </w:r>
      <w:r w:rsidRPr="002B0A5F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2B0A5F" w:rsidRPr="002B0A5F" w:rsidRDefault="002B0A5F" w:rsidP="00005AF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0A5F">
        <w:rPr>
          <w:rFonts w:ascii="Times New Roman" w:hAnsi="Times New Roman" w:cs="Times New Roman"/>
          <w:sz w:val="28"/>
          <w:szCs w:val="28"/>
        </w:rPr>
        <w:t xml:space="preserve">2. Утвердить состав комиссии по рассмотрению уведомлений руководителей муниципальных учреждений, подведомственных администрации </w:t>
      </w:r>
      <w:r w:rsidR="0065212E">
        <w:rPr>
          <w:rFonts w:ascii="Times New Roman" w:hAnsi="Times New Roman" w:cs="Times New Roman"/>
          <w:sz w:val="28"/>
          <w:szCs w:val="28"/>
        </w:rPr>
        <w:t xml:space="preserve">Уржумского муниципального </w:t>
      </w:r>
      <w:r w:rsidRPr="002B0A5F">
        <w:rPr>
          <w:rFonts w:ascii="Times New Roman" w:hAnsi="Times New Roman" w:cs="Times New Roman"/>
          <w:sz w:val="28"/>
          <w:szCs w:val="28"/>
        </w:rPr>
        <w:t xml:space="preserve">района,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 </w:t>
      </w:r>
      <w:r w:rsidR="0065212E">
        <w:rPr>
          <w:rFonts w:ascii="Times New Roman" w:hAnsi="Times New Roman" w:cs="Times New Roman"/>
          <w:sz w:val="28"/>
          <w:szCs w:val="28"/>
        </w:rPr>
        <w:t>№</w:t>
      </w:r>
      <w:r w:rsidRPr="002B0A5F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2B0A5F" w:rsidRDefault="002B0A5F" w:rsidP="00005AF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0A5F">
        <w:rPr>
          <w:rFonts w:ascii="Times New Roman" w:hAnsi="Times New Roman" w:cs="Times New Roman"/>
          <w:sz w:val="28"/>
          <w:szCs w:val="28"/>
        </w:rPr>
        <w:t xml:space="preserve">3. Утвердить Положение о комиссии по рассмотрению уведомлений руководителей муниципальных учреждений, подведомственных администрации </w:t>
      </w:r>
      <w:r w:rsidR="009D56A9">
        <w:rPr>
          <w:rFonts w:ascii="Times New Roman" w:hAnsi="Times New Roman" w:cs="Times New Roman"/>
          <w:sz w:val="28"/>
          <w:szCs w:val="28"/>
        </w:rPr>
        <w:t>Уржумского муниципального</w:t>
      </w:r>
      <w:r w:rsidRPr="002B0A5F">
        <w:rPr>
          <w:rFonts w:ascii="Times New Roman" w:hAnsi="Times New Roman" w:cs="Times New Roman"/>
          <w:sz w:val="28"/>
          <w:szCs w:val="28"/>
        </w:rPr>
        <w:t xml:space="preserve"> района,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 </w:t>
      </w:r>
      <w:r w:rsidR="0065212E">
        <w:rPr>
          <w:rFonts w:ascii="Times New Roman" w:hAnsi="Times New Roman" w:cs="Times New Roman"/>
          <w:sz w:val="28"/>
          <w:szCs w:val="28"/>
        </w:rPr>
        <w:t>№</w:t>
      </w:r>
      <w:r w:rsidRPr="002B0A5F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B305E0" w:rsidRPr="002B0A5F" w:rsidRDefault="00B305E0" w:rsidP="00005AF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Признать утратившим силу постановление администрации Уржумского муниципального района от 24.05.2021 №369 «О комиссии по рассмотрению уведомлений руководителей учреждений, подведомственных администрации Уржумского муниципального района, о возникновении личной заинтересованности при исполнении должностных обязанностей</w:t>
      </w:r>
      <w:r w:rsidR="00005AFA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81B" w:rsidRDefault="00005AFA" w:rsidP="00005AF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2B0A5F" w:rsidRPr="002B0A5F">
        <w:rPr>
          <w:rFonts w:ascii="Times New Roman" w:hAnsi="Times New Roman" w:cs="Times New Roman"/>
          <w:sz w:val="28"/>
          <w:szCs w:val="28"/>
        </w:rPr>
        <w:t xml:space="preserve">. </w:t>
      </w:r>
      <w:r w:rsidR="0055381B">
        <w:rPr>
          <w:rFonts w:ascii="Times New Roman" w:hAnsi="Times New Roman" w:cs="Times New Roman"/>
          <w:sz w:val="28"/>
          <w:szCs w:val="28"/>
        </w:rPr>
        <w:t xml:space="preserve">Отделу по юридической и кадровой работе администрации Уржумского муниципального района </w:t>
      </w:r>
      <w:r w:rsidR="002B0A5F" w:rsidRPr="002B0A5F">
        <w:rPr>
          <w:rFonts w:ascii="Times New Roman" w:hAnsi="Times New Roman" w:cs="Times New Roman"/>
          <w:sz w:val="28"/>
          <w:szCs w:val="28"/>
        </w:rPr>
        <w:t xml:space="preserve">ознакомить руководителей муниципальных учреждений, </w:t>
      </w:r>
      <w:r w:rsidR="002B0A5F" w:rsidRPr="002B0A5F">
        <w:rPr>
          <w:rFonts w:ascii="Times New Roman" w:hAnsi="Times New Roman" w:cs="Times New Roman"/>
          <w:sz w:val="28"/>
          <w:szCs w:val="28"/>
        </w:rPr>
        <w:lastRenderedPageBreak/>
        <w:t xml:space="preserve">подведомственных администрации </w:t>
      </w:r>
      <w:r w:rsidR="0055381B">
        <w:rPr>
          <w:rFonts w:ascii="Times New Roman" w:hAnsi="Times New Roman" w:cs="Times New Roman"/>
          <w:sz w:val="28"/>
          <w:szCs w:val="28"/>
        </w:rPr>
        <w:t>Уржумского муниципального района</w:t>
      </w:r>
      <w:r w:rsidR="002B0A5F" w:rsidRPr="002B0A5F">
        <w:rPr>
          <w:rFonts w:ascii="Times New Roman" w:hAnsi="Times New Roman" w:cs="Times New Roman"/>
          <w:sz w:val="28"/>
          <w:szCs w:val="28"/>
        </w:rPr>
        <w:t>, с настоящим постановлением.</w:t>
      </w:r>
    </w:p>
    <w:p w:rsidR="003E0464" w:rsidRDefault="001B1B02" w:rsidP="00005AF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B1B02">
        <w:rPr>
          <w:rFonts w:ascii="Times New Roman" w:hAnsi="Times New Roman" w:cs="Times New Roman"/>
          <w:sz w:val="28"/>
          <w:szCs w:val="28"/>
        </w:rPr>
        <w:tab/>
      </w:r>
      <w:r w:rsidR="00005AFA">
        <w:rPr>
          <w:rFonts w:ascii="Times New Roman" w:hAnsi="Times New Roman" w:cs="Times New Roman"/>
          <w:sz w:val="28"/>
          <w:szCs w:val="28"/>
        </w:rPr>
        <w:t>6</w:t>
      </w:r>
      <w:r w:rsidRPr="001B1B02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 w:rsidR="00150887">
        <w:rPr>
          <w:rFonts w:ascii="Times New Roman" w:hAnsi="Times New Roman" w:cs="Times New Roman"/>
          <w:sz w:val="28"/>
          <w:szCs w:val="28"/>
        </w:rPr>
        <w:t>подписания.</w:t>
      </w:r>
    </w:p>
    <w:p w:rsidR="001B1B02" w:rsidRPr="001B1B02" w:rsidRDefault="001B1B02" w:rsidP="00005AFA">
      <w:pPr>
        <w:tabs>
          <w:tab w:val="left" w:pos="0"/>
        </w:tabs>
        <w:rPr>
          <w:rFonts w:ascii="Times New Roman" w:hAnsi="Times New Roman" w:cs="Times New Roman"/>
          <w:sz w:val="72"/>
          <w:szCs w:val="72"/>
        </w:rPr>
      </w:pPr>
      <w:r w:rsidRPr="001B1B02">
        <w:rPr>
          <w:rFonts w:ascii="Times New Roman" w:hAnsi="Times New Roman" w:cs="Times New Roman"/>
          <w:sz w:val="28"/>
          <w:szCs w:val="28"/>
        </w:rPr>
        <w:tab/>
      </w:r>
      <w:r w:rsidR="00005AFA">
        <w:rPr>
          <w:rFonts w:ascii="Times New Roman" w:hAnsi="Times New Roman" w:cs="Times New Roman"/>
          <w:sz w:val="28"/>
          <w:szCs w:val="28"/>
        </w:rPr>
        <w:t>7</w:t>
      </w:r>
      <w:r w:rsidRPr="001B1B0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150887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1B1B02" w:rsidRPr="001B1B02" w:rsidRDefault="00A96294" w:rsidP="00005AFA">
      <w:pPr>
        <w:widowControl w:val="0"/>
        <w:autoSpaceDE w:val="0"/>
        <w:spacing w:befor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50887">
        <w:rPr>
          <w:rFonts w:ascii="Times New Roman" w:hAnsi="Times New Roman" w:cs="Times New Roman"/>
          <w:sz w:val="28"/>
          <w:szCs w:val="28"/>
        </w:rPr>
        <w:t xml:space="preserve"> </w:t>
      </w:r>
      <w:r w:rsidR="00535CD0">
        <w:rPr>
          <w:rFonts w:ascii="Times New Roman" w:hAnsi="Times New Roman" w:cs="Times New Roman"/>
          <w:sz w:val="28"/>
          <w:szCs w:val="28"/>
        </w:rPr>
        <w:t>Г</w:t>
      </w:r>
      <w:r w:rsidR="001B1B02" w:rsidRPr="001B1B02">
        <w:rPr>
          <w:rFonts w:ascii="Times New Roman" w:hAnsi="Times New Roman" w:cs="Times New Roman"/>
          <w:sz w:val="28"/>
          <w:szCs w:val="28"/>
        </w:rPr>
        <w:t>лав</w:t>
      </w:r>
      <w:r w:rsidR="00535CD0">
        <w:rPr>
          <w:rFonts w:ascii="Times New Roman" w:hAnsi="Times New Roman" w:cs="Times New Roman"/>
          <w:sz w:val="28"/>
          <w:szCs w:val="28"/>
        </w:rPr>
        <w:t>а</w:t>
      </w:r>
      <w:r w:rsidR="001B1B02" w:rsidRPr="001B1B02">
        <w:rPr>
          <w:rFonts w:ascii="Times New Roman" w:hAnsi="Times New Roman" w:cs="Times New Roman"/>
          <w:sz w:val="28"/>
          <w:szCs w:val="28"/>
        </w:rPr>
        <w:t xml:space="preserve"> </w:t>
      </w:r>
      <w:r w:rsidR="003E046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B1B02" w:rsidRPr="001B1B02">
        <w:rPr>
          <w:rFonts w:ascii="Times New Roman" w:hAnsi="Times New Roman" w:cs="Times New Roman"/>
          <w:sz w:val="28"/>
          <w:szCs w:val="28"/>
        </w:rPr>
        <w:t>Уржумского</w:t>
      </w:r>
    </w:p>
    <w:p w:rsidR="00C11BC6" w:rsidRDefault="00A96294" w:rsidP="00005AFA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1B02" w:rsidRPr="001B1B0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E0C09">
        <w:rPr>
          <w:rFonts w:ascii="Times New Roman" w:hAnsi="Times New Roman" w:cs="Times New Roman"/>
          <w:sz w:val="28"/>
          <w:szCs w:val="28"/>
        </w:rPr>
        <w:t xml:space="preserve">    </w:t>
      </w:r>
      <w:r w:rsidR="00005AF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35CD0">
        <w:rPr>
          <w:rFonts w:ascii="Times New Roman" w:hAnsi="Times New Roman" w:cs="Times New Roman"/>
          <w:sz w:val="28"/>
          <w:szCs w:val="28"/>
        </w:rPr>
        <w:t>В.В. Байбородов</w:t>
      </w:r>
    </w:p>
    <w:p w:rsidR="00150887" w:rsidRDefault="00535CD0" w:rsidP="00005AFA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7420D8">
        <w:rPr>
          <w:rFonts w:ascii="Times New Roman" w:hAnsi="Times New Roman" w:cs="Times New Roman"/>
          <w:sz w:val="28"/>
          <w:szCs w:val="28"/>
        </w:rPr>
        <w:t>_</w:t>
      </w:r>
    </w:p>
    <w:p w:rsidR="001B1B02" w:rsidRPr="001B1B02" w:rsidRDefault="009E0532" w:rsidP="00005AFA">
      <w:pPr>
        <w:widowControl w:val="0"/>
        <w:autoSpaceDE w:val="0"/>
        <w:spacing w:before="480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B1B02" w:rsidRPr="001B1B02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005AFA" w:rsidRDefault="00005AFA" w:rsidP="00005AFA">
      <w:pPr>
        <w:tabs>
          <w:tab w:val="left" w:pos="709"/>
        </w:tabs>
        <w:ind w:left="709"/>
        <w:rPr>
          <w:rFonts w:ascii="Times New Roman" w:hAnsi="Times New Roman" w:cs="Times New Roman"/>
          <w:bCs/>
          <w:sz w:val="28"/>
          <w:szCs w:val="28"/>
        </w:rPr>
      </w:pPr>
    </w:p>
    <w:p w:rsidR="001B1B02" w:rsidRPr="001B1B02" w:rsidRDefault="00150887" w:rsidP="00005AFA">
      <w:pPr>
        <w:tabs>
          <w:tab w:val="left" w:pos="709"/>
        </w:tabs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Заведующий отделом</w:t>
      </w:r>
      <w:r w:rsidR="001B1B02" w:rsidRPr="001B1B02">
        <w:rPr>
          <w:rFonts w:ascii="Times New Roman" w:hAnsi="Times New Roman" w:cs="Times New Roman"/>
          <w:bCs/>
          <w:sz w:val="28"/>
          <w:szCs w:val="28"/>
        </w:rPr>
        <w:t xml:space="preserve"> по </w:t>
      </w:r>
    </w:p>
    <w:p w:rsidR="001B1B02" w:rsidRPr="001B1B02" w:rsidRDefault="001B1B02" w:rsidP="00005AFA">
      <w:pPr>
        <w:tabs>
          <w:tab w:val="left" w:pos="709"/>
        </w:tabs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1B1B02">
        <w:rPr>
          <w:rFonts w:ascii="Times New Roman" w:hAnsi="Times New Roman" w:cs="Times New Roman"/>
          <w:bCs/>
          <w:sz w:val="28"/>
          <w:szCs w:val="28"/>
        </w:rPr>
        <w:t>юридической и кадровой работе</w:t>
      </w:r>
    </w:p>
    <w:p w:rsidR="001B1B02" w:rsidRPr="001B1B02" w:rsidRDefault="001B1B02" w:rsidP="00005AFA">
      <w:pPr>
        <w:tabs>
          <w:tab w:val="left" w:pos="709"/>
        </w:tabs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1B1B02">
        <w:rPr>
          <w:rFonts w:ascii="Times New Roman" w:hAnsi="Times New Roman" w:cs="Times New Roman"/>
          <w:bCs/>
          <w:sz w:val="28"/>
          <w:szCs w:val="28"/>
        </w:rPr>
        <w:t xml:space="preserve">администрации Уржумского </w:t>
      </w:r>
    </w:p>
    <w:p w:rsidR="001B1B02" w:rsidRPr="001B1B02" w:rsidRDefault="001B1B02" w:rsidP="00005AFA">
      <w:pPr>
        <w:tabs>
          <w:tab w:val="left" w:pos="709"/>
        </w:tabs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1B1B02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                                                </w:t>
      </w:r>
      <w:r w:rsidR="009E05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5A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1B0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50887">
        <w:rPr>
          <w:rFonts w:ascii="Times New Roman" w:hAnsi="Times New Roman" w:cs="Times New Roman"/>
          <w:bCs/>
          <w:sz w:val="28"/>
          <w:szCs w:val="28"/>
        </w:rPr>
        <w:t>И.В. Гребнев</w:t>
      </w:r>
    </w:p>
    <w:p w:rsidR="001B1B02" w:rsidRPr="001B1B02" w:rsidRDefault="001B1B02" w:rsidP="00005AFA">
      <w:pPr>
        <w:tabs>
          <w:tab w:val="left" w:pos="709"/>
        </w:tabs>
        <w:ind w:left="709"/>
        <w:rPr>
          <w:rFonts w:ascii="Times New Roman" w:hAnsi="Times New Roman" w:cs="Times New Roman"/>
          <w:bCs/>
          <w:sz w:val="28"/>
          <w:szCs w:val="28"/>
        </w:rPr>
      </w:pPr>
    </w:p>
    <w:p w:rsidR="001B1B02" w:rsidRPr="001B1B02" w:rsidRDefault="001B1B02" w:rsidP="00005AFA">
      <w:pPr>
        <w:tabs>
          <w:tab w:val="left" w:pos="709"/>
        </w:tabs>
        <w:ind w:left="709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1B1B02">
        <w:rPr>
          <w:rFonts w:ascii="Times New Roman" w:eastAsia="Lucida Sans Unicode" w:hAnsi="Times New Roman" w:cs="Times New Roman"/>
          <w:kern w:val="1"/>
          <w:sz w:val="28"/>
          <w:szCs w:val="28"/>
        </w:rPr>
        <w:t>СОГЛАСОВАНО</w:t>
      </w:r>
    </w:p>
    <w:p w:rsidR="001B1B02" w:rsidRPr="001B1B02" w:rsidRDefault="001B1B02" w:rsidP="00005AFA">
      <w:pPr>
        <w:tabs>
          <w:tab w:val="left" w:pos="709"/>
          <w:tab w:val="left" w:pos="7035"/>
        </w:tabs>
        <w:ind w:left="709"/>
        <w:rPr>
          <w:rFonts w:ascii="Times New Roman" w:hAnsi="Times New Roman" w:cs="Times New Roman"/>
          <w:bCs/>
          <w:sz w:val="28"/>
          <w:szCs w:val="28"/>
        </w:rPr>
      </w:pPr>
    </w:p>
    <w:p w:rsidR="00535CD0" w:rsidRDefault="00535CD0" w:rsidP="00005AFA">
      <w:pPr>
        <w:tabs>
          <w:tab w:val="left" w:pos="709"/>
        </w:tabs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Первый заместитель главы </w:t>
      </w:r>
    </w:p>
    <w:p w:rsidR="008244DD" w:rsidRDefault="001B1B02" w:rsidP="00005AFA">
      <w:pPr>
        <w:tabs>
          <w:tab w:val="left" w:pos="709"/>
        </w:tabs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1B1B02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8244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1B02">
        <w:rPr>
          <w:rFonts w:ascii="Times New Roman" w:hAnsi="Times New Roman" w:cs="Times New Roman"/>
          <w:bCs/>
          <w:sz w:val="28"/>
          <w:szCs w:val="28"/>
        </w:rPr>
        <w:t>Уржумского</w:t>
      </w:r>
    </w:p>
    <w:p w:rsidR="001B1B02" w:rsidRDefault="001B1B02" w:rsidP="00005AFA">
      <w:pPr>
        <w:tabs>
          <w:tab w:val="left" w:pos="709"/>
        </w:tabs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1B1B02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="008244DD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9E0532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1B1B0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535CD0">
        <w:rPr>
          <w:rFonts w:ascii="Times New Roman" w:hAnsi="Times New Roman" w:cs="Times New Roman"/>
          <w:bCs/>
          <w:sz w:val="28"/>
          <w:szCs w:val="28"/>
        </w:rPr>
        <w:t>С.Н. Хабибуллина</w:t>
      </w:r>
    </w:p>
    <w:p w:rsidR="009E0532" w:rsidRDefault="009E0532" w:rsidP="00005AFA">
      <w:pPr>
        <w:tabs>
          <w:tab w:val="left" w:pos="709"/>
        </w:tabs>
        <w:ind w:left="709"/>
        <w:rPr>
          <w:rFonts w:ascii="Times New Roman" w:hAnsi="Times New Roman" w:cs="Times New Roman"/>
          <w:bCs/>
          <w:sz w:val="28"/>
          <w:szCs w:val="28"/>
        </w:rPr>
      </w:pPr>
    </w:p>
    <w:p w:rsidR="00E83377" w:rsidRDefault="00E83377" w:rsidP="00005AFA">
      <w:pPr>
        <w:tabs>
          <w:tab w:val="left" w:pos="709"/>
        </w:tabs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главы администрации</w:t>
      </w:r>
    </w:p>
    <w:p w:rsidR="00E83377" w:rsidRDefault="00E83377" w:rsidP="00005AFA">
      <w:pPr>
        <w:tabs>
          <w:tab w:val="left" w:pos="709"/>
        </w:tabs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Уржумского муниципального района</w:t>
      </w:r>
    </w:p>
    <w:p w:rsidR="00E83377" w:rsidRDefault="00E83377" w:rsidP="00005AFA">
      <w:pPr>
        <w:tabs>
          <w:tab w:val="left" w:pos="709"/>
        </w:tabs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вопросам жизнеобеспечения                                        И.Н. Семиглазов</w:t>
      </w:r>
    </w:p>
    <w:p w:rsidR="00E83377" w:rsidRDefault="00E83377" w:rsidP="00005AFA">
      <w:pPr>
        <w:tabs>
          <w:tab w:val="left" w:pos="709"/>
        </w:tabs>
        <w:ind w:left="709"/>
        <w:rPr>
          <w:rFonts w:ascii="Times New Roman" w:hAnsi="Times New Roman" w:cs="Times New Roman"/>
          <w:bCs/>
          <w:sz w:val="28"/>
          <w:szCs w:val="28"/>
        </w:rPr>
      </w:pPr>
    </w:p>
    <w:p w:rsidR="00E83377" w:rsidRDefault="00E83377" w:rsidP="00005AFA">
      <w:pPr>
        <w:tabs>
          <w:tab w:val="left" w:pos="709"/>
        </w:tabs>
        <w:ind w:left="709"/>
        <w:rPr>
          <w:rFonts w:ascii="Times New Roman" w:hAnsi="Times New Roman" w:cs="Times New Roman"/>
          <w:bCs/>
          <w:sz w:val="28"/>
          <w:szCs w:val="28"/>
        </w:rPr>
      </w:pPr>
    </w:p>
    <w:p w:rsidR="009E0532" w:rsidRDefault="00983AFB" w:rsidP="00005AFA">
      <w:pPr>
        <w:tabs>
          <w:tab w:val="left" w:pos="709"/>
        </w:tabs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Управляющий делами </w:t>
      </w:r>
      <w:r w:rsidR="009E0532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9E0532" w:rsidRPr="001B1B02" w:rsidRDefault="009E0532" w:rsidP="00005AFA">
      <w:pPr>
        <w:tabs>
          <w:tab w:val="left" w:pos="709"/>
        </w:tabs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Уржумского муниципального района                            </w:t>
      </w:r>
      <w:r w:rsidR="00E8337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3AFB">
        <w:rPr>
          <w:rFonts w:ascii="Times New Roman" w:hAnsi="Times New Roman" w:cs="Times New Roman"/>
          <w:bCs/>
          <w:sz w:val="28"/>
          <w:szCs w:val="28"/>
        </w:rPr>
        <w:t>Е.Н. Добрынина</w:t>
      </w:r>
    </w:p>
    <w:p w:rsidR="001B1B02" w:rsidRPr="001B1B02" w:rsidRDefault="00E83377" w:rsidP="00005AF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9D56A9" w:rsidRDefault="00983AFB" w:rsidP="00005AFA">
      <w:pPr>
        <w:spacing w:before="4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1B1B02" w:rsidRPr="001B1B02">
        <w:rPr>
          <w:rFonts w:ascii="Times New Roman" w:hAnsi="Times New Roman" w:cs="Times New Roman"/>
          <w:bCs/>
          <w:sz w:val="28"/>
          <w:szCs w:val="28"/>
        </w:rPr>
        <w:t xml:space="preserve">Разослать:  дело – 2 экз., </w:t>
      </w:r>
      <w:r w:rsidR="003E0464">
        <w:rPr>
          <w:rFonts w:ascii="Times New Roman" w:hAnsi="Times New Roman" w:cs="Times New Roman"/>
          <w:bCs/>
          <w:sz w:val="28"/>
          <w:szCs w:val="28"/>
        </w:rPr>
        <w:t>отдел</w:t>
      </w:r>
      <w:r w:rsidR="001B1B02" w:rsidRPr="001B1B02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="009E0532">
        <w:rPr>
          <w:rFonts w:ascii="Times New Roman" w:hAnsi="Times New Roman" w:cs="Times New Roman"/>
          <w:bCs/>
          <w:sz w:val="28"/>
          <w:szCs w:val="28"/>
        </w:rPr>
        <w:t xml:space="preserve"> юридической и кадровой работе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D56A9" w:rsidRDefault="009D56A9" w:rsidP="009E0532">
      <w:pPr>
        <w:spacing w:before="480"/>
        <w:rPr>
          <w:rFonts w:ascii="Times New Roman" w:hAnsi="Times New Roman" w:cs="Times New Roman"/>
          <w:bCs/>
          <w:sz w:val="28"/>
          <w:szCs w:val="28"/>
        </w:rPr>
      </w:pPr>
    </w:p>
    <w:p w:rsidR="00005AFA" w:rsidRDefault="009D56A9" w:rsidP="009D56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005AFA" w:rsidRDefault="00005AFA" w:rsidP="009D56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05AFA" w:rsidRDefault="00005AFA" w:rsidP="009D56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05AFA" w:rsidRDefault="00005AFA" w:rsidP="009D56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05AFA" w:rsidRDefault="00005AFA" w:rsidP="009D56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05AFA" w:rsidRDefault="00005AFA" w:rsidP="009D56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05AFA" w:rsidRDefault="00005AFA" w:rsidP="009D56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05AFA" w:rsidRDefault="00005AFA" w:rsidP="009D56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05AFA" w:rsidRDefault="00005AFA" w:rsidP="009D56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05AFA" w:rsidRDefault="00005AFA" w:rsidP="009D56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D56A9" w:rsidRPr="009D56A9" w:rsidRDefault="009D56A9" w:rsidP="009D56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9D56A9" w:rsidRDefault="009D56A9" w:rsidP="009D56A9">
      <w:pPr>
        <w:suppressAutoHyphens/>
        <w:ind w:left="486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56A9" w:rsidRPr="009D56A9" w:rsidRDefault="009D56A9" w:rsidP="009D56A9">
      <w:pPr>
        <w:suppressAutoHyphens/>
        <w:ind w:left="486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56A9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УТВЕРЖДЕНО</w:t>
      </w:r>
    </w:p>
    <w:p w:rsidR="009D56A9" w:rsidRPr="009D56A9" w:rsidRDefault="009D56A9" w:rsidP="009D56A9">
      <w:pPr>
        <w:suppressAutoHyphens/>
        <w:ind w:left="4860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D56A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 Уржумского муниципального района</w:t>
      </w:r>
    </w:p>
    <w:p w:rsidR="009D56A9" w:rsidRPr="009D56A9" w:rsidRDefault="009D56A9" w:rsidP="009D56A9">
      <w:pPr>
        <w:suppressAutoHyphens/>
        <w:ind w:left="486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56A9">
        <w:rPr>
          <w:rFonts w:ascii="Times New Roman" w:eastAsia="Times New Roman" w:hAnsi="Times New Roman" w:cs="Times New Roman"/>
          <w:sz w:val="28"/>
          <w:szCs w:val="28"/>
          <w:lang w:eastAsia="ar-SA"/>
        </w:rPr>
        <w:t>от _________________ № __________</w:t>
      </w:r>
    </w:p>
    <w:p w:rsidR="009D56A9" w:rsidRPr="009D56A9" w:rsidRDefault="009D56A9" w:rsidP="009D56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D56A9" w:rsidRPr="009D56A9" w:rsidRDefault="00E26466" w:rsidP="009D56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="009D56A9" w:rsidRPr="009D56A9">
        <w:rPr>
          <w:rFonts w:ascii="Times New Roman" w:hAnsi="Times New Roman" w:cs="Times New Roman"/>
          <w:sz w:val="28"/>
          <w:szCs w:val="28"/>
        </w:rPr>
        <w:t>орядок</w:t>
      </w:r>
    </w:p>
    <w:p w:rsidR="009D56A9" w:rsidRPr="009D56A9" w:rsidRDefault="009D56A9" w:rsidP="009D56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>сообщения руководителями муниципальных учреждений,</w:t>
      </w:r>
    </w:p>
    <w:p w:rsidR="009D56A9" w:rsidRPr="009D56A9" w:rsidRDefault="009D56A9" w:rsidP="009D56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 xml:space="preserve">подведомственных администрации </w:t>
      </w:r>
      <w:r>
        <w:rPr>
          <w:rFonts w:ascii="Times New Roman" w:hAnsi="Times New Roman" w:cs="Times New Roman"/>
          <w:sz w:val="28"/>
          <w:szCs w:val="28"/>
        </w:rPr>
        <w:t>Уржумского муниципального</w:t>
      </w:r>
      <w:r w:rsidRPr="009D56A9">
        <w:rPr>
          <w:rFonts w:ascii="Times New Roman" w:hAnsi="Times New Roman" w:cs="Times New Roman"/>
          <w:sz w:val="28"/>
          <w:szCs w:val="28"/>
        </w:rPr>
        <w:t xml:space="preserve"> района,</w:t>
      </w:r>
    </w:p>
    <w:p w:rsidR="009D56A9" w:rsidRPr="009D56A9" w:rsidRDefault="009D56A9" w:rsidP="009D56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9D56A9" w:rsidRPr="009D56A9" w:rsidRDefault="009D56A9" w:rsidP="009D56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</w:t>
      </w:r>
    </w:p>
    <w:p w:rsidR="009D56A9" w:rsidRPr="009D56A9" w:rsidRDefault="009D56A9" w:rsidP="009D56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9D56A9" w:rsidRPr="009D56A9" w:rsidRDefault="009D56A9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6A9" w:rsidRPr="009D56A9" w:rsidRDefault="009D56A9" w:rsidP="009D5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 xml:space="preserve">1. Порядок сообщения руководителями муниципальных учреждений, подведомственных администрации </w:t>
      </w:r>
      <w:r>
        <w:rPr>
          <w:rFonts w:ascii="Times New Roman" w:hAnsi="Times New Roman" w:cs="Times New Roman"/>
          <w:sz w:val="28"/>
          <w:szCs w:val="28"/>
        </w:rPr>
        <w:t>Уржумского муниципального</w:t>
      </w:r>
      <w:r w:rsidRPr="009D56A9">
        <w:rPr>
          <w:rFonts w:ascii="Times New Roman" w:hAnsi="Times New Roman" w:cs="Times New Roman"/>
          <w:sz w:val="28"/>
          <w:szCs w:val="28"/>
        </w:rPr>
        <w:t xml:space="preserve"> района,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Порядок), устанавливает процедуру уведомления руководителями муниципальных учреждений, подведомственных администрации </w:t>
      </w:r>
      <w:r>
        <w:rPr>
          <w:rFonts w:ascii="Times New Roman" w:hAnsi="Times New Roman" w:cs="Times New Roman"/>
          <w:sz w:val="28"/>
          <w:szCs w:val="28"/>
        </w:rPr>
        <w:t>Уржумского муниципального</w:t>
      </w:r>
      <w:r w:rsidRPr="009D56A9">
        <w:rPr>
          <w:rFonts w:ascii="Times New Roman" w:hAnsi="Times New Roman" w:cs="Times New Roman"/>
          <w:sz w:val="28"/>
          <w:szCs w:val="28"/>
        </w:rPr>
        <w:t xml:space="preserve"> района (далее - руководители учреждений),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D56A9" w:rsidRPr="009D56A9" w:rsidRDefault="009D56A9" w:rsidP="009D5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>2. Руководители учреждений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9D56A9" w:rsidRPr="009D56A9" w:rsidRDefault="009D56A9" w:rsidP="009D5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>3. Руководители учреждений оформляют в письменной форме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уведомления).</w:t>
      </w:r>
    </w:p>
    <w:p w:rsidR="009D56A9" w:rsidRPr="009D56A9" w:rsidRDefault="009D56A9" w:rsidP="009D5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 xml:space="preserve">4. Руководитель учреждения, как только ему станет известно о возникновении у него личной заинтересованности при исполнении должностных обязанностей, которая приводит или может привести к конфликту интересов, составляет на имя главы администрации </w:t>
      </w:r>
      <w:r>
        <w:rPr>
          <w:rFonts w:ascii="Times New Roman" w:hAnsi="Times New Roman" w:cs="Times New Roman"/>
          <w:sz w:val="28"/>
          <w:szCs w:val="28"/>
        </w:rPr>
        <w:t>Уржумского муниципального</w:t>
      </w:r>
      <w:r w:rsidRPr="009D56A9">
        <w:rPr>
          <w:rFonts w:ascii="Times New Roman" w:hAnsi="Times New Roman" w:cs="Times New Roman"/>
          <w:sz w:val="28"/>
          <w:szCs w:val="28"/>
        </w:rPr>
        <w:t xml:space="preserve"> района </w:t>
      </w:r>
      <w:hyperlink w:anchor="P88">
        <w:r w:rsidRPr="009D56A9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9D56A9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D56A9">
        <w:rPr>
          <w:rFonts w:ascii="Times New Roman" w:hAnsi="Times New Roman" w:cs="Times New Roman"/>
          <w:sz w:val="28"/>
          <w:szCs w:val="28"/>
        </w:rPr>
        <w:t xml:space="preserve"> 1 и направляет его в отдел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D56A9">
        <w:rPr>
          <w:rFonts w:ascii="Times New Roman" w:hAnsi="Times New Roman" w:cs="Times New Roman"/>
          <w:sz w:val="28"/>
          <w:szCs w:val="28"/>
        </w:rPr>
        <w:t>юридической и кадровой работ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56A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Уржумского муниципального</w:t>
      </w:r>
      <w:r w:rsidRPr="009D56A9">
        <w:rPr>
          <w:rFonts w:ascii="Times New Roman" w:hAnsi="Times New Roman" w:cs="Times New Roman"/>
          <w:sz w:val="28"/>
          <w:szCs w:val="28"/>
        </w:rPr>
        <w:t xml:space="preserve"> района (далее - Отдел).</w:t>
      </w:r>
    </w:p>
    <w:p w:rsidR="009D56A9" w:rsidRPr="009D56A9" w:rsidRDefault="009D56A9" w:rsidP="009D5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 xml:space="preserve">5. К уведомлению могут прилагаться имеющиеся в распоряжении руководителя учреждения дополнительные материалы, подтверждающие факт возникновения личной заинтересованности при исполнении должностных </w:t>
      </w:r>
      <w:r w:rsidRPr="009D56A9">
        <w:rPr>
          <w:rFonts w:ascii="Times New Roman" w:hAnsi="Times New Roman" w:cs="Times New Roman"/>
          <w:sz w:val="28"/>
          <w:szCs w:val="28"/>
        </w:rPr>
        <w:lastRenderedPageBreak/>
        <w:t>обязанностей, которая приводит или может привести к конфликту интересов.</w:t>
      </w:r>
    </w:p>
    <w:p w:rsidR="009D56A9" w:rsidRPr="009D56A9" w:rsidRDefault="009D56A9" w:rsidP="009D5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 xml:space="preserve">6. Регистрация уведомления осуществляется Отделом в день его поступления в </w:t>
      </w:r>
      <w:hyperlink w:anchor="P121">
        <w:r w:rsidRPr="009D56A9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9D56A9">
        <w:rPr>
          <w:rFonts w:ascii="Times New Roman" w:hAnsi="Times New Roman" w:cs="Times New Roman"/>
          <w:sz w:val="28"/>
          <w:szCs w:val="28"/>
        </w:rPr>
        <w:t xml:space="preserve"> регистрации уведомлений руководителей муниципальных учреждений, подведомственных администрации </w:t>
      </w:r>
      <w:r>
        <w:rPr>
          <w:rFonts w:ascii="Times New Roman" w:hAnsi="Times New Roman" w:cs="Times New Roman"/>
          <w:sz w:val="28"/>
          <w:szCs w:val="28"/>
        </w:rPr>
        <w:t>Уржумского муниципального</w:t>
      </w:r>
      <w:r w:rsidRPr="009D56A9">
        <w:rPr>
          <w:rFonts w:ascii="Times New Roman" w:hAnsi="Times New Roman" w:cs="Times New Roman"/>
          <w:sz w:val="28"/>
          <w:szCs w:val="28"/>
        </w:rPr>
        <w:t xml:space="preserve"> района,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 регистрации уведомлений), оформленном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D56A9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9D56A9" w:rsidRPr="009D56A9" w:rsidRDefault="009D56A9" w:rsidP="009D5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>7. Листы журнала регистрации уведомлений должны быть прошиты, пр</w:t>
      </w:r>
      <w:r w:rsidR="0029023F">
        <w:rPr>
          <w:rFonts w:ascii="Times New Roman" w:hAnsi="Times New Roman" w:cs="Times New Roman"/>
          <w:sz w:val="28"/>
          <w:szCs w:val="28"/>
        </w:rPr>
        <w:t>онумерованы и скреплены печатью</w:t>
      </w:r>
      <w:r w:rsidRPr="009D56A9">
        <w:rPr>
          <w:rFonts w:ascii="Times New Roman" w:hAnsi="Times New Roman" w:cs="Times New Roman"/>
          <w:sz w:val="28"/>
          <w:szCs w:val="28"/>
        </w:rPr>
        <w:t>.</w:t>
      </w:r>
    </w:p>
    <w:p w:rsidR="009D56A9" w:rsidRPr="009D56A9" w:rsidRDefault="009D56A9" w:rsidP="009D5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>8. Копия уведомления с отметкой о регистрации выдается руководителю учреждения на руки под подпись в журнале регистрации уведомлений либо направляется по почте заказным письмом с уведомлением о вручении в течение 3 рабочих дней со дня регистрации уведомления.</w:t>
      </w:r>
    </w:p>
    <w:p w:rsidR="009D56A9" w:rsidRPr="009D56A9" w:rsidRDefault="009D56A9" w:rsidP="009D5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 xml:space="preserve">9. Уведомление в течение 3 рабочих дней представляется главе администрации </w:t>
      </w:r>
      <w:r>
        <w:rPr>
          <w:rFonts w:ascii="Times New Roman" w:hAnsi="Times New Roman" w:cs="Times New Roman"/>
          <w:sz w:val="28"/>
          <w:szCs w:val="28"/>
        </w:rPr>
        <w:t>Уржумского муниципального</w:t>
      </w:r>
      <w:r w:rsidRPr="009D56A9">
        <w:rPr>
          <w:rFonts w:ascii="Times New Roman" w:hAnsi="Times New Roman" w:cs="Times New Roman"/>
          <w:sz w:val="28"/>
          <w:szCs w:val="28"/>
        </w:rPr>
        <w:t xml:space="preserve"> района для рассмотрения.</w:t>
      </w:r>
    </w:p>
    <w:p w:rsidR="009D56A9" w:rsidRPr="009D56A9" w:rsidRDefault="009D56A9" w:rsidP="009D5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 xml:space="preserve">10. Уведомление руководителя учреждения рассматривает глава администрации </w:t>
      </w:r>
      <w:r>
        <w:rPr>
          <w:rFonts w:ascii="Times New Roman" w:hAnsi="Times New Roman" w:cs="Times New Roman"/>
          <w:sz w:val="28"/>
          <w:szCs w:val="28"/>
        </w:rPr>
        <w:t>Уржумского муниципального</w:t>
      </w:r>
      <w:r w:rsidRPr="009D56A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D56A9" w:rsidRPr="009D56A9" w:rsidRDefault="009D56A9" w:rsidP="009D5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r w:rsidRPr="009D56A9">
        <w:rPr>
          <w:rFonts w:ascii="Times New Roman" w:hAnsi="Times New Roman" w:cs="Times New Roman"/>
          <w:sz w:val="28"/>
          <w:szCs w:val="28"/>
        </w:rPr>
        <w:t xml:space="preserve">11. Уведомления руководителей учреждений по решению главы администрации </w:t>
      </w:r>
      <w:r>
        <w:rPr>
          <w:rFonts w:ascii="Times New Roman" w:hAnsi="Times New Roman" w:cs="Times New Roman"/>
          <w:sz w:val="28"/>
          <w:szCs w:val="28"/>
        </w:rPr>
        <w:t>Уржумского муниципального</w:t>
      </w:r>
      <w:r w:rsidRPr="009D56A9">
        <w:rPr>
          <w:rFonts w:ascii="Times New Roman" w:hAnsi="Times New Roman" w:cs="Times New Roman"/>
          <w:sz w:val="28"/>
          <w:szCs w:val="28"/>
        </w:rPr>
        <w:t xml:space="preserve"> района могут быть направлены в комиссию по рассмотрению уведомлений руководителей муниципальных учреждений, подведомственных администрации </w:t>
      </w:r>
      <w:r>
        <w:rPr>
          <w:rFonts w:ascii="Times New Roman" w:hAnsi="Times New Roman" w:cs="Times New Roman"/>
          <w:sz w:val="28"/>
          <w:szCs w:val="28"/>
        </w:rPr>
        <w:t>Уржумского муниципального</w:t>
      </w:r>
      <w:r w:rsidRPr="009D56A9">
        <w:rPr>
          <w:rFonts w:ascii="Times New Roman" w:hAnsi="Times New Roman" w:cs="Times New Roman"/>
          <w:sz w:val="28"/>
          <w:szCs w:val="28"/>
        </w:rPr>
        <w:t xml:space="preserve"> района,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комиссия).</w:t>
      </w:r>
    </w:p>
    <w:p w:rsidR="009D56A9" w:rsidRPr="009D56A9" w:rsidRDefault="009D56A9" w:rsidP="009D5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>При этом предварительное рассмотрение уведомлений осуществляет Отдел.</w:t>
      </w:r>
    </w:p>
    <w:p w:rsidR="009D56A9" w:rsidRPr="009D56A9" w:rsidRDefault="009D56A9" w:rsidP="009D5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уведомлений сотрудники Отдела имеют право проводить собеседование с руководителем учреждения, представившим уведомление, получать от него письменные пояснения, а глава администрации </w:t>
      </w:r>
      <w:r>
        <w:rPr>
          <w:rFonts w:ascii="Times New Roman" w:hAnsi="Times New Roman" w:cs="Times New Roman"/>
          <w:sz w:val="28"/>
          <w:szCs w:val="28"/>
        </w:rPr>
        <w:t>Уржумского муниципального</w:t>
      </w:r>
      <w:r w:rsidRPr="009D56A9">
        <w:rPr>
          <w:rFonts w:ascii="Times New Roman" w:hAnsi="Times New Roman" w:cs="Times New Roman"/>
          <w:sz w:val="28"/>
          <w:szCs w:val="28"/>
        </w:rPr>
        <w:t xml:space="preserve"> района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9D56A9" w:rsidRPr="009D56A9" w:rsidRDefault="009D56A9" w:rsidP="009D5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>В случае непредставления по истечении двух рабочих дней указанного объяснения Отделом составляется соответствующий акт.</w:t>
      </w:r>
    </w:p>
    <w:p w:rsidR="009D56A9" w:rsidRPr="009D56A9" w:rsidRDefault="009D56A9" w:rsidP="009D5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>12. По результатам предварительного рассмотрения уведомлений Отделом готовится мотивированное заключение на каждое из них.</w:t>
      </w:r>
    </w:p>
    <w:p w:rsidR="009D56A9" w:rsidRPr="009D56A9" w:rsidRDefault="009D56A9" w:rsidP="009D5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>13. Мотивированное заключение должно содержать:</w:t>
      </w:r>
    </w:p>
    <w:p w:rsidR="009D56A9" w:rsidRPr="009D56A9" w:rsidRDefault="009D56A9" w:rsidP="009D5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lastRenderedPageBreak/>
        <w:t>13.1. Информацию, изложенную в уведомлении.</w:t>
      </w:r>
    </w:p>
    <w:p w:rsidR="009D56A9" w:rsidRPr="009D56A9" w:rsidRDefault="009D56A9" w:rsidP="009D5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>13.2.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9D56A9" w:rsidRPr="009D56A9" w:rsidRDefault="009D56A9" w:rsidP="009D5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>13.3. Мотивированный вывод по результатам предварительного рассмотрения уведомления, а также рекомендации для принятия решения комиссией.</w:t>
      </w:r>
    </w:p>
    <w:p w:rsidR="009D56A9" w:rsidRPr="009D56A9" w:rsidRDefault="009D56A9" w:rsidP="009D5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 xml:space="preserve">14. Уведомление, мотивированное заключение и другие материалы, полученные в ходе предварительного рассмотрения уведомления, представляются председателю комиссии в течение 7 рабочих дней со дня поступления уведомления в Отдел. В случае направления запросов, предусмотренных </w:t>
      </w:r>
      <w:hyperlink w:anchor="P55">
        <w:r w:rsidRPr="0029023F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 w:rsidRPr="0029023F">
        <w:rPr>
          <w:rFonts w:ascii="Times New Roman" w:hAnsi="Times New Roman" w:cs="Times New Roman"/>
          <w:sz w:val="28"/>
          <w:szCs w:val="28"/>
        </w:rPr>
        <w:t xml:space="preserve"> </w:t>
      </w:r>
      <w:r w:rsidRPr="009D56A9">
        <w:rPr>
          <w:rFonts w:ascii="Times New Roman" w:hAnsi="Times New Roman" w:cs="Times New Roman"/>
          <w:sz w:val="28"/>
          <w:szCs w:val="28"/>
        </w:rPr>
        <w:t>настоящего Порядка, уведомление, мотивированное заключение, а также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9D56A9" w:rsidRPr="009D56A9" w:rsidRDefault="009D56A9" w:rsidP="009D5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 xml:space="preserve">15. Главой администрации </w:t>
      </w:r>
      <w:r>
        <w:rPr>
          <w:rFonts w:ascii="Times New Roman" w:hAnsi="Times New Roman" w:cs="Times New Roman"/>
          <w:sz w:val="28"/>
          <w:szCs w:val="28"/>
        </w:rPr>
        <w:t>Уржумского муниципального</w:t>
      </w:r>
      <w:r w:rsidRPr="009D56A9">
        <w:rPr>
          <w:rFonts w:ascii="Times New Roman" w:hAnsi="Times New Roman" w:cs="Times New Roman"/>
          <w:sz w:val="28"/>
          <w:szCs w:val="28"/>
        </w:rPr>
        <w:t xml:space="preserve"> района по результатам рассмотрения уведомления принимается одно из следующих решений:</w:t>
      </w:r>
    </w:p>
    <w:p w:rsidR="009D56A9" w:rsidRPr="009D56A9" w:rsidRDefault="009D56A9" w:rsidP="009D5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>15.1. Признать, что при исполнении должностных обязанностей руководителем учреждения, направившим уведомление, конфликт интересов отсутствует.</w:t>
      </w:r>
    </w:p>
    <w:p w:rsidR="009D56A9" w:rsidRPr="009D56A9" w:rsidRDefault="009D56A9" w:rsidP="009D5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>15.2. Признать, что при исполнении должностных обязанностей руководителем учреждения, направившим уведомление, личная заинтересованность приводит или может привести к конфликту интересов.</w:t>
      </w:r>
    </w:p>
    <w:p w:rsidR="009D56A9" w:rsidRPr="009D56A9" w:rsidRDefault="009D56A9" w:rsidP="009D5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8"/>
      <w:bookmarkEnd w:id="3"/>
      <w:r w:rsidRPr="009D56A9">
        <w:rPr>
          <w:rFonts w:ascii="Times New Roman" w:hAnsi="Times New Roman" w:cs="Times New Roman"/>
          <w:sz w:val="28"/>
          <w:szCs w:val="28"/>
        </w:rPr>
        <w:t>15.3. Признать, что руководителем учреждения, направившим уведомление, не соблюдались требования об урегулировании конфликта интересов.</w:t>
      </w:r>
    </w:p>
    <w:p w:rsidR="009D56A9" w:rsidRPr="009D56A9" w:rsidRDefault="009D56A9" w:rsidP="009D5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 xml:space="preserve">16. В случае принятия решения, предусмотренного подпунктом 15.2 настоящего Порядка, в соответствии с законодательством Российской Федерации, Кировской области глава администрации </w:t>
      </w:r>
      <w:r>
        <w:rPr>
          <w:rFonts w:ascii="Times New Roman" w:hAnsi="Times New Roman" w:cs="Times New Roman"/>
          <w:sz w:val="28"/>
          <w:szCs w:val="28"/>
        </w:rPr>
        <w:t>Уржумского муниципального</w:t>
      </w:r>
      <w:r w:rsidRPr="009D56A9">
        <w:rPr>
          <w:rFonts w:ascii="Times New Roman" w:hAnsi="Times New Roman" w:cs="Times New Roman"/>
          <w:sz w:val="28"/>
          <w:szCs w:val="28"/>
        </w:rPr>
        <w:t xml:space="preserve"> района принимает меры или обеспечивает принятие мер по предотвращению или урегулированию конфликта интересов либо рекомендует руководителю учреждения, направившему уведомление, принять такие меры.</w:t>
      </w:r>
    </w:p>
    <w:p w:rsidR="009D56A9" w:rsidRPr="0029023F" w:rsidRDefault="009D56A9" w:rsidP="009D5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 xml:space="preserve">17. В случае принятия решения, предусмотренного </w:t>
      </w:r>
      <w:hyperlink w:anchor="P68">
        <w:r w:rsidRPr="0029023F">
          <w:rPr>
            <w:rFonts w:ascii="Times New Roman" w:hAnsi="Times New Roman" w:cs="Times New Roman"/>
            <w:sz w:val="28"/>
            <w:szCs w:val="28"/>
          </w:rPr>
          <w:t>подпунктом 15.3</w:t>
        </w:r>
      </w:hyperlink>
      <w:r w:rsidRPr="0029023F">
        <w:rPr>
          <w:rFonts w:ascii="Times New Roman" w:hAnsi="Times New Roman" w:cs="Times New Roman"/>
          <w:sz w:val="28"/>
          <w:szCs w:val="28"/>
        </w:rPr>
        <w:t xml:space="preserve"> настоящего Порядка, главой администрации Уржумского муниципального района рассматривается вопрос о применении к руководителю учреждения, направившему уведомление, мер ответственности в порядке, предусмотренном Трудовым </w:t>
      </w:r>
      <w:hyperlink r:id="rId7">
        <w:r w:rsidRPr="0029023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9023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D56A9" w:rsidRPr="0029023F" w:rsidRDefault="009D56A9" w:rsidP="009D5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 xml:space="preserve">Если глава администрации </w:t>
      </w:r>
      <w:r>
        <w:rPr>
          <w:rFonts w:ascii="Times New Roman" w:hAnsi="Times New Roman" w:cs="Times New Roman"/>
          <w:sz w:val="28"/>
          <w:szCs w:val="28"/>
        </w:rPr>
        <w:t>Уржумского муниципального</w:t>
      </w:r>
      <w:r w:rsidRPr="009D56A9">
        <w:rPr>
          <w:rFonts w:ascii="Times New Roman" w:hAnsi="Times New Roman" w:cs="Times New Roman"/>
          <w:sz w:val="28"/>
          <w:szCs w:val="28"/>
        </w:rPr>
        <w:t xml:space="preserve"> района принял решение привлечь руководителя подведомственного учреждения к </w:t>
      </w:r>
      <w:r w:rsidRPr="009D56A9">
        <w:rPr>
          <w:rFonts w:ascii="Times New Roman" w:hAnsi="Times New Roman" w:cs="Times New Roman"/>
          <w:sz w:val="28"/>
          <w:szCs w:val="28"/>
        </w:rPr>
        <w:lastRenderedPageBreak/>
        <w:t xml:space="preserve">дисциплинарной ответственности, то указанную категорию лиц необходимо привлекать к дисциплинарной ответственности за ненадлежащее исполнение им должностных обязанностей в соответствии с требованиями </w:t>
      </w:r>
      <w:hyperlink r:id="rId8">
        <w:r w:rsidRPr="0029023F">
          <w:rPr>
            <w:rFonts w:ascii="Times New Roman" w:hAnsi="Times New Roman" w:cs="Times New Roman"/>
            <w:sz w:val="28"/>
            <w:szCs w:val="28"/>
          </w:rPr>
          <w:t>ст. 192</w:t>
        </w:r>
      </w:hyperlink>
      <w:r w:rsidRPr="0029023F">
        <w:rPr>
          <w:rFonts w:ascii="Times New Roman" w:hAnsi="Times New Roman" w:cs="Times New Roman"/>
          <w:sz w:val="28"/>
          <w:szCs w:val="28"/>
        </w:rPr>
        <w:t xml:space="preserve"> ТК РФ.</w:t>
      </w:r>
    </w:p>
    <w:p w:rsidR="009D56A9" w:rsidRPr="009D56A9" w:rsidRDefault="009D56A9" w:rsidP="009D5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 xml:space="preserve">18. Комиссия рассматривает уведомления и принимает по ним решения в порядке, установленном Положением о комиссии по рассмотрению уведомлений руководителей муниципальных учреждений, подведомственных администрации </w:t>
      </w:r>
      <w:r>
        <w:rPr>
          <w:rFonts w:ascii="Times New Roman" w:hAnsi="Times New Roman" w:cs="Times New Roman"/>
          <w:sz w:val="28"/>
          <w:szCs w:val="28"/>
        </w:rPr>
        <w:t>Уржумского муниципального</w:t>
      </w:r>
      <w:r w:rsidRPr="009D56A9">
        <w:rPr>
          <w:rFonts w:ascii="Times New Roman" w:hAnsi="Times New Roman" w:cs="Times New Roman"/>
          <w:sz w:val="28"/>
          <w:szCs w:val="28"/>
        </w:rPr>
        <w:t xml:space="preserve"> района,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утверждаемым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Уржумского муниципального</w:t>
      </w:r>
      <w:r w:rsidRPr="009D56A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D56A9" w:rsidRPr="009D56A9" w:rsidRDefault="009D56A9" w:rsidP="009D5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>19. Любая другая информация о несоблюдении руководителем подведомственного учреждения требований по предотвращению и урегулированию конфликта интересов является основанием для проведения служебной проверки, результаты которой направляются главе администрации района (без рассмотрения на комиссии) для решения вопроса о привлечении к дисциплинарной ответственности в соответствии с трудовым законодательством.</w:t>
      </w:r>
    </w:p>
    <w:p w:rsidR="009D56A9" w:rsidRPr="009D56A9" w:rsidRDefault="009D56A9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6A9" w:rsidRPr="009D56A9" w:rsidRDefault="009D56A9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6A9" w:rsidRDefault="009D56A9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Pr="009D56A9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6A9" w:rsidRDefault="009D56A9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0BB4" w:rsidRDefault="00D10BB4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0BB4" w:rsidRDefault="00D10BB4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180E" w:rsidRDefault="0098180E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180E" w:rsidRDefault="0098180E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180E" w:rsidRDefault="0098180E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0BB4" w:rsidRDefault="00D10BB4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6A9" w:rsidRPr="009D56A9" w:rsidRDefault="009D56A9" w:rsidP="009D56A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9023F">
        <w:rPr>
          <w:rFonts w:ascii="Times New Roman" w:hAnsi="Times New Roman" w:cs="Times New Roman"/>
          <w:sz w:val="28"/>
          <w:szCs w:val="28"/>
        </w:rPr>
        <w:t>№</w:t>
      </w:r>
      <w:r w:rsidRPr="009D56A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D56A9" w:rsidRPr="009D56A9" w:rsidRDefault="009D56A9" w:rsidP="009D56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>к Порядку</w:t>
      </w:r>
    </w:p>
    <w:p w:rsidR="009D56A9" w:rsidRPr="009D56A9" w:rsidRDefault="009D56A9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43"/>
        <w:gridCol w:w="1650"/>
        <w:gridCol w:w="1904"/>
        <w:gridCol w:w="3484"/>
      </w:tblGrid>
      <w:tr w:rsidR="009D56A9" w:rsidRPr="009D56A9" w:rsidTr="0029023F">
        <w:tc>
          <w:tcPr>
            <w:tcW w:w="4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6A9" w:rsidRPr="009D56A9" w:rsidRDefault="009D56A9" w:rsidP="00075C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6A9" w:rsidRPr="009D56A9" w:rsidRDefault="009D56A9" w:rsidP="00075C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56A9">
              <w:rPr>
                <w:rFonts w:ascii="Times New Roman" w:hAnsi="Times New Roman" w:cs="Times New Roman"/>
                <w:sz w:val="28"/>
                <w:szCs w:val="28"/>
              </w:rPr>
              <w:t xml:space="preserve">Главе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Уржумского муниципального</w:t>
            </w:r>
            <w:r w:rsidRPr="009D56A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9D56A9" w:rsidRPr="009D56A9" w:rsidRDefault="009D56A9" w:rsidP="00075C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56A9">
              <w:rPr>
                <w:rFonts w:ascii="Times New Roman" w:hAnsi="Times New Roman" w:cs="Times New Roman"/>
                <w:sz w:val="28"/>
                <w:szCs w:val="28"/>
              </w:rPr>
              <w:t>от ______________________________</w:t>
            </w:r>
          </w:p>
          <w:p w:rsidR="009D56A9" w:rsidRPr="009D56A9" w:rsidRDefault="009D56A9" w:rsidP="00075C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56A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 w:rsidR="0029023F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9D56A9" w:rsidRPr="009D56A9" w:rsidRDefault="009D56A9" w:rsidP="00290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6A9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отчество, замещаемая должность)</w:t>
            </w:r>
          </w:p>
        </w:tc>
      </w:tr>
      <w:tr w:rsidR="009D56A9" w:rsidRPr="009D56A9" w:rsidTr="0029023F"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56A9" w:rsidRPr="009D56A9" w:rsidRDefault="009D56A9" w:rsidP="00075C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88"/>
            <w:bookmarkEnd w:id="4"/>
            <w:r w:rsidRPr="009D56A9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9D56A9" w:rsidRPr="009D56A9" w:rsidRDefault="009D56A9" w:rsidP="00075C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6A9">
              <w:rPr>
                <w:rFonts w:ascii="Times New Roman" w:hAnsi="Times New Roman" w:cs="Times New Roman"/>
                <w:sz w:val="28"/>
                <w:szCs w:val="28"/>
              </w:rPr>
              <w:t>о возникновении личной заинтересованности при исполнении</w:t>
            </w:r>
          </w:p>
          <w:p w:rsidR="009D56A9" w:rsidRPr="009D56A9" w:rsidRDefault="009D56A9" w:rsidP="00075C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6A9">
              <w:rPr>
                <w:rFonts w:ascii="Times New Roman" w:hAnsi="Times New Roman" w:cs="Times New Roman"/>
                <w:sz w:val="28"/>
                <w:szCs w:val="28"/>
              </w:rPr>
              <w:t>должностных обязанностей, которая приводит или может</w:t>
            </w:r>
          </w:p>
          <w:p w:rsidR="009D56A9" w:rsidRPr="009D56A9" w:rsidRDefault="009D56A9" w:rsidP="00075C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6A9">
              <w:rPr>
                <w:rFonts w:ascii="Times New Roman" w:hAnsi="Times New Roman" w:cs="Times New Roman"/>
                <w:sz w:val="28"/>
                <w:szCs w:val="28"/>
              </w:rPr>
              <w:t>привести к конфликту интересов</w:t>
            </w:r>
          </w:p>
        </w:tc>
      </w:tr>
      <w:tr w:rsidR="009D56A9" w:rsidRPr="009D56A9" w:rsidTr="0029023F"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56A9" w:rsidRPr="009D56A9" w:rsidRDefault="009D56A9" w:rsidP="00075CD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6A9">
              <w:rPr>
                <w:rFonts w:ascii="Times New Roman" w:hAnsi="Times New Roman" w:cs="Times New Roman"/>
                <w:sz w:val="28"/>
                <w:szCs w:val="28"/>
              </w:rPr>
      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      </w:r>
          </w:p>
          <w:p w:rsidR="009D56A9" w:rsidRPr="009D56A9" w:rsidRDefault="009D56A9" w:rsidP="00075CD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6A9">
              <w:rPr>
                <w:rFonts w:ascii="Times New Roman" w:hAnsi="Times New Roman" w:cs="Times New Roman"/>
                <w:sz w:val="28"/>
                <w:szCs w:val="28"/>
              </w:rPr>
              <w:t>Обстоятельства, являющиеся основанием возникновения личной заинтересованности:</w:t>
            </w:r>
          </w:p>
          <w:p w:rsidR="009D56A9" w:rsidRPr="009D56A9" w:rsidRDefault="009D56A9" w:rsidP="00075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6A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</w:t>
            </w:r>
            <w:r w:rsidR="0029023F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9D56A9" w:rsidRPr="009D56A9" w:rsidRDefault="009D56A9" w:rsidP="00075CD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6A9"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обязанности, на исполнение которых влияет или может повлиять личная заинтересованность:</w:t>
            </w:r>
          </w:p>
          <w:p w:rsidR="009D56A9" w:rsidRPr="009D56A9" w:rsidRDefault="009D56A9" w:rsidP="00075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6A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</w:t>
            </w:r>
            <w:r w:rsidR="0029023F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9D56A9" w:rsidRPr="009D56A9" w:rsidRDefault="009D56A9" w:rsidP="00075CD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6A9">
              <w:rPr>
                <w:rFonts w:ascii="Times New Roman" w:hAnsi="Times New Roman" w:cs="Times New Roman"/>
                <w:sz w:val="28"/>
                <w:szCs w:val="28"/>
              </w:rPr>
              <w:t>Предполагаемые меры по предотвращению или урегулированию конфликта интересов:</w:t>
            </w:r>
          </w:p>
          <w:p w:rsidR="009D56A9" w:rsidRPr="009D56A9" w:rsidRDefault="009D56A9" w:rsidP="00075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6A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</w:t>
            </w:r>
            <w:r w:rsidR="0029023F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9D56A9" w:rsidRPr="009D56A9" w:rsidRDefault="009D56A9" w:rsidP="00075CD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6A9">
              <w:rPr>
                <w:rFonts w:ascii="Times New Roman" w:hAnsi="Times New Roman" w:cs="Times New Roman"/>
                <w:sz w:val="28"/>
                <w:szCs w:val="28"/>
              </w:rPr>
              <w:t xml:space="preserve">Намереваюсь (не намереваюсь) лично присутствовать на заседании комиссии по рассмотрению уведомлений руководителей муниципальных учреждений, подведомственных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Уржумского муниципального</w:t>
            </w:r>
            <w:r w:rsidRPr="009D56A9">
              <w:rPr>
                <w:rFonts w:ascii="Times New Roman" w:hAnsi="Times New Roman" w:cs="Times New Roman"/>
                <w:sz w:val="28"/>
                <w:szCs w:val="28"/>
              </w:rPr>
              <w:t xml:space="preserve"> района,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</w:tr>
      <w:tr w:rsidR="009D56A9" w:rsidRPr="009D56A9" w:rsidTr="0029023F"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56A9" w:rsidRPr="009D56A9" w:rsidRDefault="009D56A9" w:rsidP="00075C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6A9" w:rsidRPr="009D56A9" w:rsidTr="0029023F"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9D56A9" w:rsidRPr="009D56A9" w:rsidRDefault="009D56A9" w:rsidP="00075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6A9">
              <w:rPr>
                <w:rFonts w:ascii="Times New Roman" w:hAnsi="Times New Roman" w:cs="Times New Roman"/>
                <w:sz w:val="28"/>
                <w:szCs w:val="28"/>
              </w:rPr>
              <w:t>"____" _________ 20__ г.</w:t>
            </w:r>
          </w:p>
        </w:tc>
        <w:tc>
          <w:tcPr>
            <w:tcW w:w="3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6A9" w:rsidRPr="009D56A9" w:rsidRDefault="0029023F" w:rsidP="00075C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9D56A9" w:rsidRPr="009D56A9" w:rsidRDefault="009D56A9" w:rsidP="00075C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6A9">
              <w:rPr>
                <w:rFonts w:ascii="Times New Roman" w:hAnsi="Times New Roman" w:cs="Times New Roman"/>
                <w:sz w:val="28"/>
                <w:szCs w:val="28"/>
              </w:rPr>
              <w:t xml:space="preserve">(подпись лица, представившего </w:t>
            </w:r>
            <w:r w:rsidRPr="009D5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уведомление)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9D56A9" w:rsidRPr="009D56A9" w:rsidRDefault="009D56A9" w:rsidP="00075C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</w:t>
            </w:r>
          </w:p>
          <w:p w:rsidR="009D56A9" w:rsidRPr="009D56A9" w:rsidRDefault="009D56A9" w:rsidP="00290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6A9">
              <w:rPr>
                <w:rFonts w:ascii="Times New Roman" w:hAnsi="Times New Roman" w:cs="Times New Roman"/>
                <w:sz w:val="28"/>
                <w:szCs w:val="28"/>
              </w:rPr>
              <w:t xml:space="preserve">(фамилия, имя, отчество лица, представившего </w:t>
            </w:r>
            <w:r w:rsidRPr="009D5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уведомление)</w:t>
            </w:r>
          </w:p>
        </w:tc>
      </w:tr>
      <w:tr w:rsidR="009D56A9" w:rsidRPr="009D56A9" w:rsidTr="0029023F"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56A9" w:rsidRPr="009D56A9" w:rsidRDefault="009D56A9" w:rsidP="00075CD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Регистрационный номер в журнале регистрации уведомлений: _______________</w:t>
            </w:r>
          </w:p>
        </w:tc>
      </w:tr>
      <w:tr w:rsidR="009D56A9" w:rsidRPr="009D56A9" w:rsidTr="0029023F"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9D56A9" w:rsidRPr="009D56A9" w:rsidRDefault="009D56A9" w:rsidP="00075C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56A9">
              <w:rPr>
                <w:rFonts w:ascii="Times New Roman" w:hAnsi="Times New Roman" w:cs="Times New Roman"/>
                <w:sz w:val="28"/>
                <w:szCs w:val="28"/>
              </w:rPr>
              <w:t>"____" _________ 20__ г.</w:t>
            </w:r>
          </w:p>
          <w:p w:rsidR="009D56A9" w:rsidRPr="009D56A9" w:rsidRDefault="009D56A9" w:rsidP="00075C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6A9">
              <w:rPr>
                <w:rFonts w:ascii="Times New Roman" w:hAnsi="Times New Roman" w:cs="Times New Roman"/>
                <w:sz w:val="28"/>
                <w:szCs w:val="28"/>
              </w:rPr>
              <w:t>(дата регистрации уведомления)</w:t>
            </w:r>
          </w:p>
        </w:tc>
        <w:tc>
          <w:tcPr>
            <w:tcW w:w="3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6A9" w:rsidRPr="009D56A9" w:rsidRDefault="009D56A9" w:rsidP="00075C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6A9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D56A9" w:rsidRPr="009D56A9" w:rsidRDefault="009D56A9" w:rsidP="00075C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6A9">
              <w:rPr>
                <w:rFonts w:ascii="Times New Roman" w:hAnsi="Times New Roman" w:cs="Times New Roman"/>
                <w:sz w:val="28"/>
                <w:szCs w:val="28"/>
              </w:rPr>
              <w:t>(подпись муниципального служащего, зарегистрировавшего уведомление)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9D56A9" w:rsidRPr="009D56A9" w:rsidRDefault="009D56A9" w:rsidP="00075C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6A9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9D56A9" w:rsidRPr="009D56A9" w:rsidRDefault="009D56A9" w:rsidP="00075C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6A9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(последнее - при наличии) муниципального служащего, зарегистрировавшего уведомление)</w:t>
            </w:r>
          </w:p>
        </w:tc>
      </w:tr>
    </w:tbl>
    <w:p w:rsidR="009D56A9" w:rsidRPr="009D56A9" w:rsidRDefault="009D56A9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6A9" w:rsidRPr="009D56A9" w:rsidRDefault="009D56A9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6A9" w:rsidRPr="009D56A9" w:rsidRDefault="009D56A9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6A9" w:rsidRPr="009D56A9" w:rsidRDefault="009D56A9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6A9" w:rsidRDefault="009D56A9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Pr="009D56A9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6A9" w:rsidRPr="009D56A9" w:rsidRDefault="009D56A9" w:rsidP="009D56A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9023F">
        <w:rPr>
          <w:rFonts w:ascii="Times New Roman" w:hAnsi="Times New Roman" w:cs="Times New Roman"/>
          <w:sz w:val="28"/>
          <w:szCs w:val="28"/>
        </w:rPr>
        <w:t>№</w:t>
      </w:r>
      <w:r w:rsidRPr="009D56A9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9D56A9" w:rsidRPr="009D56A9" w:rsidRDefault="009D56A9" w:rsidP="009D56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>к Порядку</w:t>
      </w:r>
    </w:p>
    <w:p w:rsidR="009D56A9" w:rsidRPr="009D56A9" w:rsidRDefault="009D56A9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6A9" w:rsidRPr="009D56A9" w:rsidRDefault="009D56A9" w:rsidP="009D56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21"/>
      <w:bookmarkEnd w:id="5"/>
      <w:r w:rsidRPr="009D56A9">
        <w:rPr>
          <w:rFonts w:ascii="Times New Roman" w:hAnsi="Times New Roman" w:cs="Times New Roman"/>
          <w:sz w:val="28"/>
          <w:szCs w:val="28"/>
        </w:rPr>
        <w:t>ЖУРНАЛ</w:t>
      </w:r>
    </w:p>
    <w:p w:rsidR="009D56A9" w:rsidRPr="009D56A9" w:rsidRDefault="009D56A9" w:rsidP="009D56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>регистрации уведомлений руководителей муниципальных</w:t>
      </w:r>
    </w:p>
    <w:p w:rsidR="009D56A9" w:rsidRPr="009D56A9" w:rsidRDefault="009D56A9" w:rsidP="009D56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 xml:space="preserve">учреждений, подведомственных администрации </w:t>
      </w:r>
      <w:r>
        <w:rPr>
          <w:rFonts w:ascii="Times New Roman" w:hAnsi="Times New Roman" w:cs="Times New Roman"/>
          <w:sz w:val="28"/>
          <w:szCs w:val="28"/>
        </w:rPr>
        <w:t>Уржумского муниципального</w:t>
      </w:r>
    </w:p>
    <w:p w:rsidR="009D56A9" w:rsidRPr="009D56A9" w:rsidRDefault="009D56A9" w:rsidP="009D56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>района, о возникновении личной заинтересованности</w:t>
      </w:r>
    </w:p>
    <w:p w:rsidR="009D56A9" w:rsidRPr="009D56A9" w:rsidRDefault="009D56A9" w:rsidP="009D56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 которая приводит</w:t>
      </w:r>
    </w:p>
    <w:p w:rsidR="009D56A9" w:rsidRPr="009D56A9" w:rsidRDefault="009D56A9" w:rsidP="009D56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9D56A9" w:rsidRPr="009D56A9" w:rsidRDefault="009D56A9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1134"/>
        <w:gridCol w:w="964"/>
        <w:gridCol w:w="1474"/>
        <w:gridCol w:w="737"/>
        <w:gridCol w:w="1191"/>
        <w:gridCol w:w="737"/>
        <w:gridCol w:w="624"/>
        <w:gridCol w:w="2202"/>
      </w:tblGrid>
      <w:tr w:rsidR="009D56A9" w:rsidRPr="009D56A9" w:rsidTr="0029023F">
        <w:tc>
          <w:tcPr>
            <w:tcW w:w="571" w:type="dxa"/>
            <w:vMerge w:val="restart"/>
          </w:tcPr>
          <w:p w:rsidR="009D56A9" w:rsidRPr="0029023F" w:rsidRDefault="009D56A9" w:rsidP="00075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23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134" w:type="dxa"/>
            <w:vMerge w:val="restart"/>
          </w:tcPr>
          <w:p w:rsidR="009D56A9" w:rsidRPr="0029023F" w:rsidRDefault="009D56A9" w:rsidP="00075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23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964" w:type="dxa"/>
            <w:vMerge w:val="restart"/>
          </w:tcPr>
          <w:p w:rsidR="009D56A9" w:rsidRPr="0029023F" w:rsidRDefault="009D56A9" w:rsidP="00075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23F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211" w:type="dxa"/>
            <w:gridSpan w:val="2"/>
          </w:tcPr>
          <w:p w:rsidR="009D56A9" w:rsidRPr="0029023F" w:rsidRDefault="009D56A9" w:rsidP="00075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23F">
              <w:rPr>
                <w:rFonts w:ascii="Times New Roman" w:hAnsi="Times New Roman" w:cs="Times New Roman"/>
                <w:sz w:val="24"/>
                <w:szCs w:val="24"/>
              </w:rPr>
              <w:t>Уведомление представлено</w:t>
            </w:r>
          </w:p>
        </w:tc>
        <w:tc>
          <w:tcPr>
            <w:tcW w:w="2552" w:type="dxa"/>
            <w:gridSpan w:val="3"/>
          </w:tcPr>
          <w:p w:rsidR="009D56A9" w:rsidRPr="0029023F" w:rsidRDefault="009D56A9" w:rsidP="00075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23F">
              <w:rPr>
                <w:rFonts w:ascii="Times New Roman" w:hAnsi="Times New Roman" w:cs="Times New Roman"/>
                <w:sz w:val="24"/>
                <w:szCs w:val="24"/>
              </w:rPr>
              <w:t>Уведомление зарегистрировано</w:t>
            </w:r>
          </w:p>
        </w:tc>
        <w:tc>
          <w:tcPr>
            <w:tcW w:w="2202" w:type="dxa"/>
            <w:vMerge w:val="restart"/>
          </w:tcPr>
          <w:p w:rsidR="009D56A9" w:rsidRPr="0029023F" w:rsidRDefault="009D56A9" w:rsidP="00075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23F">
              <w:rPr>
                <w:rFonts w:ascii="Times New Roman" w:hAnsi="Times New Roman" w:cs="Times New Roman"/>
                <w:sz w:val="24"/>
                <w:szCs w:val="24"/>
              </w:rPr>
              <w:t>Отметка о получении копии уведомления (подпись, дата) либо о направлении копии уведомления по почте</w:t>
            </w:r>
          </w:p>
        </w:tc>
      </w:tr>
      <w:tr w:rsidR="009D56A9" w:rsidRPr="009D56A9" w:rsidTr="0029023F">
        <w:tc>
          <w:tcPr>
            <w:tcW w:w="571" w:type="dxa"/>
            <w:vMerge/>
          </w:tcPr>
          <w:p w:rsidR="009D56A9" w:rsidRPr="009D56A9" w:rsidRDefault="009D56A9" w:rsidP="00075C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D56A9" w:rsidRPr="009D56A9" w:rsidRDefault="009D56A9" w:rsidP="00075C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</w:tcPr>
          <w:p w:rsidR="009D56A9" w:rsidRPr="009D56A9" w:rsidRDefault="009D56A9" w:rsidP="00075C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D56A9" w:rsidRPr="0029023F" w:rsidRDefault="009D56A9" w:rsidP="00290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23F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737" w:type="dxa"/>
          </w:tcPr>
          <w:p w:rsidR="009D56A9" w:rsidRPr="0029023F" w:rsidRDefault="009D56A9" w:rsidP="00075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23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91" w:type="dxa"/>
          </w:tcPr>
          <w:p w:rsidR="009D56A9" w:rsidRPr="0029023F" w:rsidRDefault="009D56A9" w:rsidP="00290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23F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737" w:type="dxa"/>
          </w:tcPr>
          <w:p w:rsidR="009D56A9" w:rsidRPr="0029023F" w:rsidRDefault="009D56A9" w:rsidP="00075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23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24" w:type="dxa"/>
          </w:tcPr>
          <w:p w:rsidR="009D56A9" w:rsidRPr="0029023F" w:rsidRDefault="009D56A9" w:rsidP="00075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23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202" w:type="dxa"/>
            <w:vMerge/>
          </w:tcPr>
          <w:p w:rsidR="009D56A9" w:rsidRPr="009D56A9" w:rsidRDefault="009D56A9" w:rsidP="00075C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6A9" w:rsidRPr="009D56A9" w:rsidTr="0029023F">
        <w:tc>
          <w:tcPr>
            <w:tcW w:w="571" w:type="dxa"/>
          </w:tcPr>
          <w:p w:rsidR="009D56A9" w:rsidRPr="009D56A9" w:rsidRDefault="009D56A9" w:rsidP="00075C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56A9" w:rsidRPr="009D56A9" w:rsidRDefault="009D56A9" w:rsidP="00075C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9D56A9" w:rsidRPr="009D56A9" w:rsidRDefault="009D56A9" w:rsidP="00075C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D56A9" w:rsidRPr="009D56A9" w:rsidRDefault="009D56A9" w:rsidP="00075C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9D56A9" w:rsidRPr="009D56A9" w:rsidRDefault="009D56A9" w:rsidP="00075C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9D56A9" w:rsidRPr="009D56A9" w:rsidRDefault="009D56A9" w:rsidP="00075C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9D56A9" w:rsidRPr="009D56A9" w:rsidRDefault="009D56A9" w:rsidP="00075C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9D56A9" w:rsidRPr="009D56A9" w:rsidRDefault="009D56A9" w:rsidP="00075C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9D56A9" w:rsidRPr="009D56A9" w:rsidRDefault="009D56A9" w:rsidP="00075C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56A9" w:rsidRPr="009D56A9" w:rsidRDefault="009D56A9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6A9" w:rsidRPr="009D56A9" w:rsidRDefault="009D56A9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6A9" w:rsidRPr="009D56A9" w:rsidRDefault="009D56A9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6A9" w:rsidRDefault="009D56A9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23F" w:rsidRDefault="0029023F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180E" w:rsidRDefault="0098180E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180E" w:rsidRPr="009D56A9" w:rsidRDefault="0098180E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6A9" w:rsidRPr="009D56A9" w:rsidRDefault="009D56A9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6A9" w:rsidRPr="009D56A9" w:rsidRDefault="009D56A9" w:rsidP="009D56A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9023F">
        <w:rPr>
          <w:rFonts w:ascii="Times New Roman" w:hAnsi="Times New Roman" w:cs="Times New Roman"/>
          <w:sz w:val="28"/>
          <w:szCs w:val="28"/>
        </w:rPr>
        <w:t>№</w:t>
      </w:r>
      <w:r w:rsidRPr="009D56A9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9D56A9" w:rsidRPr="009D56A9" w:rsidRDefault="009D56A9" w:rsidP="009D56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D56A9" w:rsidRPr="009D56A9" w:rsidRDefault="009D56A9" w:rsidP="009D56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D56A9" w:rsidRPr="009D56A9" w:rsidRDefault="009D56A9" w:rsidP="009D56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Уржумского муниципального</w:t>
      </w:r>
      <w:r w:rsidRPr="009D56A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D56A9" w:rsidRPr="009D56A9" w:rsidRDefault="009D56A9" w:rsidP="009D56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 xml:space="preserve">от </w:t>
      </w:r>
      <w:r w:rsidR="00166AA9">
        <w:rPr>
          <w:rFonts w:ascii="Times New Roman" w:hAnsi="Times New Roman" w:cs="Times New Roman"/>
          <w:sz w:val="28"/>
          <w:szCs w:val="28"/>
        </w:rPr>
        <w:t>_______________</w:t>
      </w:r>
      <w:r w:rsidRPr="009D56A9">
        <w:rPr>
          <w:rFonts w:ascii="Times New Roman" w:hAnsi="Times New Roman" w:cs="Times New Roman"/>
          <w:sz w:val="28"/>
          <w:szCs w:val="28"/>
        </w:rPr>
        <w:t xml:space="preserve"> г.</w:t>
      </w:r>
      <w:r w:rsidR="00166AA9">
        <w:rPr>
          <w:rFonts w:ascii="Times New Roman" w:hAnsi="Times New Roman" w:cs="Times New Roman"/>
          <w:sz w:val="28"/>
          <w:szCs w:val="28"/>
        </w:rPr>
        <w:t>№_________</w:t>
      </w:r>
    </w:p>
    <w:p w:rsidR="009D56A9" w:rsidRPr="009D56A9" w:rsidRDefault="009D56A9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6A9" w:rsidRPr="009D56A9" w:rsidRDefault="009D56A9" w:rsidP="009D56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60"/>
      <w:bookmarkEnd w:id="6"/>
      <w:r w:rsidRPr="009D56A9">
        <w:rPr>
          <w:rFonts w:ascii="Times New Roman" w:hAnsi="Times New Roman" w:cs="Times New Roman"/>
          <w:sz w:val="28"/>
          <w:szCs w:val="28"/>
        </w:rPr>
        <w:t>СОСТАВ</w:t>
      </w:r>
    </w:p>
    <w:p w:rsidR="009D56A9" w:rsidRPr="009D56A9" w:rsidRDefault="0029023F" w:rsidP="009D56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>комиссии по рассмотрению уведомлений руководителей</w:t>
      </w:r>
    </w:p>
    <w:p w:rsidR="009D56A9" w:rsidRPr="009D56A9" w:rsidRDefault="0029023F" w:rsidP="009D56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>муниципальных учреждений, подведомственных администрации</w:t>
      </w:r>
    </w:p>
    <w:p w:rsidR="009D56A9" w:rsidRDefault="0029023F" w:rsidP="009D56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Уржумского муниципального</w:t>
      </w:r>
      <w:r w:rsidRPr="009D56A9">
        <w:rPr>
          <w:rFonts w:ascii="Times New Roman" w:hAnsi="Times New Roman" w:cs="Times New Roman"/>
          <w:sz w:val="28"/>
          <w:szCs w:val="28"/>
        </w:rPr>
        <w:t xml:space="preserve"> района, о возникновении личной заинтересованности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6A9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 которая приводит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6A9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166AA9" w:rsidRPr="009D56A9" w:rsidRDefault="00166AA9" w:rsidP="009D56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56A9" w:rsidRPr="009D56A9" w:rsidRDefault="009D56A9" w:rsidP="009D56A9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993"/>
        <w:gridCol w:w="5634"/>
      </w:tblGrid>
      <w:tr w:rsidR="00983AFB" w:rsidRPr="00983AFB" w:rsidTr="00FD2704">
        <w:trPr>
          <w:trHeight w:val="1499"/>
        </w:trPr>
        <w:tc>
          <w:tcPr>
            <w:tcW w:w="2943" w:type="dxa"/>
            <w:hideMark/>
          </w:tcPr>
          <w:p w:rsidR="00983AFB" w:rsidRPr="00983AFB" w:rsidRDefault="00983AFB" w:rsidP="00983A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ХАБИБУЛЛИНА</w:t>
            </w:r>
          </w:p>
          <w:p w:rsidR="00983AFB" w:rsidRPr="00983AFB" w:rsidRDefault="00983AFB" w:rsidP="00983A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  <w:r w:rsidRPr="00983AFB">
              <w:rPr>
                <w:rFonts w:ascii="Times New Roman" w:hAnsi="Times New Roman" w:cs="Times New Roman"/>
                <w:sz w:val="28"/>
                <w:szCs w:val="28"/>
              </w:rPr>
              <w:t>Николаев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983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hideMark/>
          </w:tcPr>
          <w:p w:rsidR="00983AFB" w:rsidRPr="00983AFB" w:rsidRDefault="00983AFB" w:rsidP="00983A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A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4" w:type="dxa"/>
            <w:hideMark/>
          </w:tcPr>
          <w:p w:rsidR="00983AFB" w:rsidRPr="00983AFB" w:rsidRDefault="00983AFB" w:rsidP="00983A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Pr="00983AF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ржумского муниципального района</w:t>
            </w:r>
            <w:r w:rsidRPr="00983AFB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166AA9" w:rsidRPr="00983AFB" w:rsidTr="00FD2704">
        <w:trPr>
          <w:trHeight w:val="1499"/>
        </w:trPr>
        <w:tc>
          <w:tcPr>
            <w:tcW w:w="2943" w:type="dxa"/>
          </w:tcPr>
          <w:p w:rsidR="00166AA9" w:rsidRDefault="00166AA9" w:rsidP="00983A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СЕМИГЛАЗОВ</w:t>
            </w:r>
          </w:p>
          <w:p w:rsidR="00166AA9" w:rsidRDefault="00166AA9" w:rsidP="00983A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Николаевич</w:t>
            </w:r>
          </w:p>
        </w:tc>
        <w:tc>
          <w:tcPr>
            <w:tcW w:w="993" w:type="dxa"/>
          </w:tcPr>
          <w:p w:rsidR="00166AA9" w:rsidRPr="00983AFB" w:rsidRDefault="00166AA9" w:rsidP="00983A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4" w:type="dxa"/>
          </w:tcPr>
          <w:p w:rsidR="00166AA9" w:rsidRDefault="00166AA9" w:rsidP="00983A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Уржумского муниципального района, начальник управления по вопросам жизнеобеспечения, заместитель председателя комиссии</w:t>
            </w:r>
          </w:p>
          <w:p w:rsidR="00166AA9" w:rsidRDefault="00166AA9" w:rsidP="00983A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AFB" w:rsidRPr="00983AFB" w:rsidTr="00FD2704">
        <w:tc>
          <w:tcPr>
            <w:tcW w:w="2943" w:type="dxa"/>
            <w:hideMark/>
          </w:tcPr>
          <w:p w:rsidR="00983AFB" w:rsidRPr="00983AFB" w:rsidRDefault="00166AA9" w:rsidP="00983A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УСТИНОВА</w:t>
            </w:r>
            <w:r w:rsidR="00983AFB" w:rsidRPr="00983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3AFB" w:rsidRPr="00983AFB" w:rsidRDefault="00166AA9" w:rsidP="00983A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Гурьяновна</w:t>
            </w:r>
            <w:r w:rsidR="00983AFB" w:rsidRPr="00983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3AFB" w:rsidRPr="00983AFB" w:rsidRDefault="00983AFB" w:rsidP="00983A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hideMark/>
          </w:tcPr>
          <w:p w:rsidR="00983AFB" w:rsidRPr="00983AFB" w:rsidRDefault="00983AFB" w:rsidP="00983A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A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4" w:type="dxa"/>
            <w:hideMark/>
          </w:tcPr>
          <w:p w:rsidR="00983AFB" w:rsidRPr="00983AFB" w:rsidRDefault="00166AA9" w:rsidP="00166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по юридической и кадровой работе </w:t>
            </w:r>
            <w:r w:rsidR="00983AFB" w:rsidRPr="00983AFB">
              <w:rPr>
                <w:rFonts w:ascii="Times New Roman" w:hAnsi="Times New Roman" w:cs="Times New Roman"/>
                <w:sz w:val="28"/>
                <w:szCs w:val="28"/>
              </w:rPr>
              <w:t>администрации Уржумского района, секретарь комиссии</w:t>
            </w:r>
          </w:p>
        </w:tc>
      </w:tr>
    </w:tbl>
    <w:p w:rsidR="00983AFB" w:rsidRPr="00983AFB" w:rsidRDefault="00983AFB" w:rsidP="00983A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814" w:type="dxa"/>
        <w:tblLook w:val="04A0" w:firstRow="1" w:lastRow="0" w:firstColumn="1" w:lastColumn="0" w:noHBand="0" w:noVBand="1"/>
      </w:tblPr>
      <w:tblGrid>
        <w:gridCol w:w="2995"/>
        <w:gridCol w:w="969"/>
        <w:gridCol w:w="5850"/>
      </w:tblGrid>
      <w:tr w:rsidR="00983AFB" w:rsidRPr="00983AFB" w:rsidTr="0098180E">
        <w:trPr>
          <w:trHeight w:val="1225"/>
        </w:trPr>
        <w:tc>
          <w:tcPr>
            <w:tcW w:w="2995" w:type="dxa"/>
            <w:hideMark/>
          </w:tcPr>
          <w:p w:rsidR="00983AFB" w:rsidRPr="00983AFB" w:rsidRDefault="00983AFB" w:rsidP="00983A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AFB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  <w:p w:rsidR="00983AFB" w:rsidRPr="00983AFB" w:rsidRDefault="00983AFB" w:rsidP="00983A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AFB" w:rsidRPr="00983AFB" w:rsidRDefault="00166AA9" w:rsidP="00983A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ГРЕБНЕВ</w:t>
            </w:r>
            <w:r w:rsidR="00983AFB" w:rsidRPr="00983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3AFB" w:rsidRPr="00983AFB" w:rsidRDefault="00166AA9" w:rsidP="00166A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Владимирович</w:t>
            </w:r>
          </w:p>
        </w:tc>
        <w:tc>
          <w:tcPr>
            <w:tcW w:w="969" w:type="dxa"/>
            <w:hideMark/>
          </w:tcPr>
          <w:p w:rsidR="00983AFB" w:rsidRPr="00983AFB" w:rsidRDefault="00983AFB" w:rsidP="00983A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AFB" w:rsidRPr="00983AFB" w:rsidRDefault="00983AFB" w:rsidP="00983A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AFB" w:rsidRPr="00983AFB" w:rsidRDefault="00983AFB" w:rsidP="00983A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A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50" w:type="dxa"/>
          </w:tcPr>
          <w:p w:rsidR="00983AFB" w:rsidRPr="00983AFB" w:rsidRDefault="00983AFB" w:rsidP="00983A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AFB" w:rsidRPr="00983AFB" w:rsidRDefault="00983AFB" w:rsidP="00983A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AFB" w:rsidRPr="00983AFB" w:rsidRDefault="00166AA9" w:rsidP="00166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по юридической и кадровой работе </w:t>
            </w:r>
            <w:r w:rsidR="00983AFB" w:rsidRPr="00983AFB">
              <w:rPr>
                <w:rFonts w:ascii="Times New Roman" w:hAnsi="Times New Roman" w:cs="Times New Roman"/>
                <w:sz w:val="28"/>
                <w:szCs w:val="28"/>
              </w:rPr>
              <w:t>администрации 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жумского муниципального района</w:t>
            </w:r>
          </w:p>
        </w:tc>
      </w:tr>
      <w:tr w:rsidR="00983AFB" w:rsidRPr="00983AFB" w:rsidTr="0098180E">
        <w:trPr>
          <w:trHeight w:val="1236"/>
        </w:trPr>
        <w:tc>
          <w:tcPr>
            <w:tcW w:w="2995" w:type="dxa"/>
            <w:hideMark/>
          </w:tcPr>
          <w:p w:rsidR="00983AFB" w:rsidRPr="00983AFB" w:rsidRDefault="00983AFB" w:rsidP="00983A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AFB" w:rsidRPr="00983AFB" w:rsidRDefault="00166AA9" w:rsidP="00983A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ДОБРЫНИНА</w:t>
            </w:r>
          </w:p>
          <w:p w:rsidR="00983AFB" w:rsidRDefault="00166AA9" w:rsidP="00166A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Евгения Николаевна </w:t>
            </w:r>
          </w:p>
          <w:p w:rsidR="00F9596F" w:rsidRDefault="00F9596F" w:rsidP="00166A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96F" w:rsidRDefault="00F9596F" w:rsidP="00166A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МАЧИХИНА </w:t>
            </w:r>
          </w:p>
          <w:p w:rsidR="00F9596F" w:rsidRDefault="00F9596F" w:rsidP="00F95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Николаевна</w:t>
            </w:r>
          </w:p>
          <w:p w:rsidR="00F9596F" w:rsidRDefault="00F9596F" w:rsidP="00F95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4EA" w:rsidRDefault="007514EA" w:rsidP="00F95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C06" w:rsidRDefault="007514EA" w:rsidP="00F95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ФЕОФИЛАТОВ</w:t>
            </w:r>
          </w:p>
          <w:p w:rsidR="007514EA" w:rsidRDefault="007514EA" w:rsidP="00F95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Николаевич</w:t>
            </w:r>
          </w:p>
          <w:p w:rsidR="00F9596F" w:rsidRPr="00983AFB" w:rsidRDefault="00F9596F" w:rsidP="00F95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969" w:type="dxa"/>
            <w:hideMark/>
          </w:tcPr>
          <w:p w:rsidR="00983AFB" w:rsidRPr="00983AFB" w:rsidRDefault="00983AFB" w:rsidP="00983A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AFB" w:rsidRDefault="00983AFB" w:rsidP="00983A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A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9596F" w:rsidRDefault="00F9596F" w:rsidP="00983A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96F" w:rsidRDefault="00F9596F" w:rsidP="00983A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96F" w:rsidRDefault="00F9596F" w:rsidP="00983A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9596F" w:rsidRDefault="00F9596F" w:rsidP="00983A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96F" w:rsidRDefault="00F9596F" w:rsidP="00983A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C06" w:rsidRDefault="00D91C06" w:rsidP="00983A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96F" w:rsidRPr="00983AFB" w:rsidRDefault="00F9596F" w:rsidP="00983A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850" w:type="dxa"/>
          </w:tcPr>
          <w:p w:rsidR="00983AFB" w:rsidRPr="00983AFB" w:rsidRDefault="00983AFB" w:rsidP="00983A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AFB" w:rsidRDefault="00166AA9" w:rsidP="00166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делами </w:t>
            </w:r>
            <w:r w:rsidR="00983AFB" w:rsidRPr="00983AF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Уржумского муниципального района</w:t>
            </w:r>
          </w:p>
          <w:p w:rsidR="00F9596F" w:rsidRDefault="00F9596F" w:rsidP="00166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96F" w:rsidRDefault="00F9596F" w:rsidP="00F95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районного совета ветеранов войны, труда и правоохранительных органов (по согласованию)</w:t>
            </w:r>
          </w:p>
          <w:p w:rsidR="00D91C06" w:rsidRDefault="00D91C06" w:rsidP="00F95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96F" w:rsidRDefault="007514EA" w:rsidP="00D91C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Уржумской районной Думы</w:t>
            </w:r>
          </w:p>
          <w:p w:rsidR="007514EA" w:rsidRPr="00983AFB" w:rsidRDefault="007514EA" w:rsidP="00D91C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98180E" w:rsidRPr="00983AFB" w:rsidTr="005D0115">
        <w:trPr>
          <w:trHeight w:val="248"/>
        </w:trPr>
        <w:tc>
          <w:tcPr>
            <w:tcW w:w="9814" w:type="dxa"/>
            <w:gridSpan w:val="3"/>
          </w:tcPr>
          <w:p w:rsidR="0098180E" w:rsidRPr="00983AFB" w:rsidRDefault="0098180E" w:rsidP="009818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членами комиссии  согласовано:                          И.В. Гребнев</w:t>
            </w:r>
          </w:p>
        </w:tc>
      </w:tr>
    </w:tbl>
    <w:p w:rsidR="009D56A9" w:rsidRPr="009D56A9" w:rsidRDefault="009D56A9" w:rsidP="009D56A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1C06">
        <w:rPr>
          <w:rFonts w:ascii="Times New Roman" w:hAnsi="Times New Roman" w:cs="Times New Roman"/>
          <w:sz w:val="28"/>
          <w:szCs w:val="28"/>
        </w:rPr>
        <w:t>№</w:t>
      </w:r>
      <w:r w:rsidRPr="009D56A9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9D56A9" w:rsidRPr="009D56A9" w:rsidRDefault="009D56A9" w:rsidP="009D56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>к постановлению</w:t>
      </w:r>
      <w:r w:rsidR="00D91C06">
        <w:rPr>
          <w:rFonts w:ascii="Times New Roman" w:hAnsi="Times New Roman" w:cs="Times New Roman"/>
          <w:sz w:val="28"/>
          <w:szCs w:val="28"/>
        </w:rPr>
        <w:t xml:space="preserve"> </w:t>
      </w:r>
      <w:r w:rsidRPr="009D56A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D56A9" w:rsidRPr="009D56A9" w:rsidRDefault="009D56A9" w:rsidP="009D56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Уржумского муниципального</w:t>
      </w:r>
      <w:r w:rsidRPr="009D56A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D56A9" w:rsidRPr="009D56A9" w:rsidRDefault="009D56A9" w:rsidP="009D56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 xml:space="preserve">от </w:t>
      </w:r>
      <w:r w:rsidR="00D91C06">
        <w:rPr>
          <w:rFonts w:ascii="Times New Roman" w:hAnsi="Times New Roman" w:cs="Times New Roman"/>
          <w:sz w:val="28"/>
          <w:szCs w:val="28"/>
        </w:rPr>
        <w:t>____________</w:t>
      </w:r>
      <w:r w:rsidRPr="009D56A9">
        <w:rPr>
          <w:rFonts w:ascii="Times New Roman" w:hAnsi="Times New Roman" w:cs="Times New Roman"/>
          <w:sz w:val="28"/>
          <w:szCs w:val="28"/>
        </w:rPr>
        <w:t xml:space="preserve">  г. </w:t>
      </w:r>
      <w:r w:rsidR="00D91C06">
        <w:rPr>
          <w:rFonts w:ascii="Times New Roman" w:hAnsi="Times New Roman" w:cs="Times New Roman"/>
          <w:sz w:val="28"/>
          <w:szCs w:val="28"/>
        </w:rPr>
        <w:t>№______</w:t>
      </w:r>
    </w:p>
    <w:p w:rsidR="009D56A9" w:rsidRPr="009D56A9" w:rsidRDefault="009D56A9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6A9" w:rsidRPr="009D56A9" w:rsidRDefault="00166AA9" w:rsidP="009D56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205"/>
      <w:bookmarkEnd w:id="7"/>
      <w:r>
        <w:rPr>
          <w:rFonts w:ascii="Times New Roman" w:hAnsi="Times New Roman" w:cs="Times New Roman"/>
          <w:sz w:val="28"/>
          <w:szCs w:val="28"/>
        </w:rPr>
        <w:t>П</w:t>
      </w:r>
      <w:r w:rsidRPr="009D56A9">
        <w:rPr>
          <w:rFonts w:ascii="Times New Roman" w:hAnsi="Times New Roman" w:cs="Times New Roman"/>
          <w:sz w:val="28"/>
          <w:szCs w:val="28"/>
        </w:rPr>
        <w:t>оложение</w:t>
      </w:r>
    </w:p>
    <w:p w:rsidR="009D56A9" w:rsidRPr="009D56A9" w:rsidRDefault="00166AA9" w:rsidP="009D56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>о комиссии по рассмотрению уведомлений руководителей</w:t>
      </w:r>
    </w:p>
    <w:p w:rsidR="009D56A9" w:rsidRPr="009D56A9" w:rsidRDefault="00166AA9" w:rsidP="009D56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>муниципальных учреждений, подведомственных администрации</w:t>
      </w:r>
    </w:p>
    <w:p w:rsidR="009D56A9" w:rsidRPr="009D56A9" w:rsidRDefault="00166AA9" w:rsidP="009D56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Уржумского муниципального</w:t>
      </w:r>
      <w:r w:rsidRPr="009D56A9">
        <w:rPr>
          <w:rFonts w:ascii="Times New Roman" w:hAnsi="Times New Roman" w:cs="Times New Roman"/>
          <w:sz w:val="28"/>
          <w:szCs w:val="28"/>
        </w:rPr>
        <w:t xml:space="preserve"> района, о возникновении личной заинтересованности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6A9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 которая приводит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6A9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9D56A9" w:rsidRPr="009D56A9" w:rsidRDefault="009D56A9" w:rsidP="009D5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6A9" w:rsidRPr="009D56A9" w:rsidRDefault="009D56A9" w:rsidP="009D5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комиссии по рассмотрению уведомлений руководителей муниципальных учреждений, подведомственных администрации </w:t>
      </w:r>
      <w:r>
        <w:rPr>
          <w:rFonts w:ascii="Times New Roman" w:hAnsi="Times New Roman" w:cs="Times New Roman"/>
          <w:sz w:val="28"/>
          <w:szCs w:val="28"/>
        </w:rPr>
        <w:t>Уржумского муниципального</w:t>
      </w:r>
      <w:r w:rsidRPr="009D56A9">
        <w:rPr>
          <w:rFonts w:ascii="Times New Roman" w:hAnsi="Times New Roman" w:cs="Times New Roman"/>
          <w:sz w:val="28"/>
          <w:szCs w:val="28"/>
        </w:rPr>
        <w:t xml:space="preserve"> района,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комиссия, уведомление, администрация района), а также порядок рассмотрения комиссией указанных уведомлений.</w:t>
      </w:r>
    </w:p>
    <w:p w:rsidR="009D56A9" w:rsidRPr="009D56A9" w:rsidRDefault="009D56A9" w:rsidP="009D5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9">
        <w:r w:rsidRPr="00166AA9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166AA9">
        <w:rPr>
          <w:rFonts w:ascii="Times New Roman" w:hAnsi="Times New Roman" w:cs="Times New Roman"/>
          <w:sz w:val="28"/>
          <w:szCs w:val="28"/>
        </w:rPr>
        <w:t xml:space="preserve"> </w:t>
      </w:r>
      <w:r w:rsidRPr="009D56A9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федеральными конституционными законами, федеральными законами, законами Кировской области, указами и распоряжениями Президента Российской Федерации и Губернатора Кировской области, постановлениями и распоряжениями Правительства Российской Федерации и Правительства Кировской области, нормативно-правовыми актами </w:t>
      </w:r>
      <w:r w:rsidR="00166AA9">
        <w:rPr>
          <w:rFonts w:ascii="Times New Roman" w:hAnsi="Times New Roman" w:cs="Times New Roman"/>
          <w:sz w:val="28"/>
          <w:szCs w:val="28"/>
        </w:rPr>
        <w:t xml:space="preserve">Уржумского </w:t>
      </w:r>
      <w:r w:rsidRPr="009D56A9">
        <w:rPr>
          <w:rFonts w:ascii="Times New Roman" w:hAnsi="Times New Roman" w:cs="Times New Roman"/>
          <w:sz w:val="28"/>
          <w:szCs w:val="28"/>
        </w:rPr>
        <w:t>муниципального района и настоящим Положением.</w:t>
      </w:r>
    </w:p>
    <w:p w:rsidR="009D56A9" w:rsidRPr="009D56A9" w:rsidRDefault="009D56A9" w:rsidP="009D5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 xml:space="preserve">3. Комиссия рассматривает уведомления руководителей </w:t>
      </w:r>
      <w:r w:rsidR="00166AA9" w:rsidRPr="009D56A9"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r w:rsidRPr="009D56A9">
        <w:rPr>
          <w:rFonts w:ascii="Times New Roman" w:hAnsi="Times New Roman" w:cs="Times New Roman"/>
          <w:sz w:val="28"/>
          <w:szCs w:val="28"/>
        </w:rPr>
        <w:t xml:space="preserve">подведомственных администрации </w:t>
      </w:r>
      <w:r>
        <w:rPr>
          <w:rFonts w:ascii="Times New Roman" w:hAnsi="Times New Roman" w:cs="Times New Roman"/>
          <w:sz w:val="28"/>
          <w:szCs w:val="28"/>
        </w:rPr>
        <w:t>Уржумского муниципального</w:t>
      </w:r>
      <w:r w:rsidRPr="009D56A9">
        <w:rPr>
          <w:rFonts w:ascii="Times New Roman" w:hAnsi="Times New Roman" w:cs="Times New Roman"/>
          <w:sz w:val="28"/>
          <w:szCs w:val="28"/>
        </w:rPr>
        <w:t xml:space="preserve"> района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D56A9" w:rsidRPr="009D56A9" w:rsidRDefault="009D56A9" w:rsidP="009D5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>4. Комиссия образуется постановлением администрации района.</w:t>
      </w:r>
    </w:p>
    <w:p w:rsidR="009D56A9" w:rsidRPr="009D56A9" w:rsidRDefault="009D56A9" w:rsidP="009D5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>5. Изменения в состав комиссии принимаются постановлением администрации района.</w:t>
      </w:r>
    </w:p>
    <w:p w:rsidR="009D56A9" w:rsidRPr="009D56A9" w:rsidRDefault="009D56A9" w:rsidP="009D5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>6. В состав комиссии входят председатель комиссии, заместитель председателя комиссии, секретарь комиссии, члены комиссии.</w:t>
      </w:r>
    </w:p>
    <w:p w:rsidR="009D56A9" w:rsidRPr="009D56A9" w:rsidRDefault="009D56A9" w:rsidP="009D5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>7.</w:t>
      </w:r>
      <w:r w:rsidR="00166AA9">
        <w:rPr>
          <w:rFonts w:ascii="Times New Roman" w:hAnsi="Times New Roman" w:cs="Times New Roman"/>
          <w:sz w:val="28"/>
          <w:szCs w:val="28"/>
        </w:rPr>
        <w:t xml:space="preserve"> </w:t>
      </w:r>
      <w:r w:rsidRPr="009D56A9">
        <w:rPr>
          <w:rFonts w:ascii="Times New Roman" w:hAnsi="Times New Roman" w:cs="Times New Roman"/>
          <w:sz w:val="28"/>
          <w:szCs w:val="28"/>
        </w:rPr>
        <w:t xml:space="preserve"> Все члены комиссии при принятии решений обладают равными правами. </w:t>
      </w:r>
      <w:r w:rsidRPr="009D56A9">
        <w:rPr>
          <w:rFonts w:ascii="Times New Roman" w:hAnsi="Times New Roman" w:cs="Times New Roman"/>
          <w:sz w:val="28"/>
          <w:szCs w:val="28"/>
        </w:rPr>
        <w:lastRenderedPageBreak/>
        <w:t>В отсутствие председателя комиссии его обязанности исполняет заместитель председателя комиссии.</w:t>
      </w:r>
    </w:p>
    <w:p w:rsidR="009D56A9" w:rsidRPr="009D56A9" w:rsidRDefault="009D56A9" w:rsidP="009D5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 xml:space="preserve">8. Состав комиссии формируется из числа заместителей главы администрации района, руководителя отдела юридической и кадровой работы администрации района,  </w:t>
      </w:r>
      <w:r w:rsidR="00EE4488" w:rsidRPr="009D56A9">
        <w:rPr>
          <w:rFonts w:ascii="Times New Roman" w:hAnsi="Times New Roman" w:cs="Times New Roman"/>
          <w:sz w:val="28"/>
          <w:szCs w:val="28"/>
        </w:rPr>
        <w:t>иных должностных лиц администрации района</w:t>
      </w:r>
      <w:r w:rsidR="00EE4488">
        <w:rPr>
          <w:rFonts w:ascii="Times New Roman" w:hAnsi="Times New Roman" w:cs="Times New Roman"/>
          <w:sz w:val="28"/>
          <w:szCs w:val="28"/>
        </w:rPr>
        <w:t>,</w:t>
      </w:r>
      <w:r w:rsidR="00EE4488" w:rsidRPr="009D56A9">
        <w:rPr>
          <w:rFonts w:ascii="Times New Roman" w:hAnsi="Times New Roman" w:cs="Times New Roman"/>
          <w:sz w:val="28"/>
          <w:szCs w:val="28"/>
        </w:rPr>
        <w:t xml:space="preserve"> </w:t>
      </w:r>
      <w:r w:rsidRPr="009D56A9">
        <w:rPr>
          <w:rFonts w:ascii="Times New Roman" w:hAnsi="Times New Roman" w:cs="Times New Roman"/>
          <w:sz w:val="28"/>
          <w:szCs w:val="28"/>
        </w:rPr>
        <w:t xml:space="preserve">представителя общественной организации ветеранов, созданной в </w:t>
      </w:r>
      <w:r w:rsidR="00166AA9">
        <w:rPr>
          <w:rFonts w:ascii="Times New Roman" w:hAnsi="Times New Roman" w:cs="Times New Roman"/>
          <w:sz w:val="28"/>
          <w:szCs w:val="28"/>
        </w:rPr>
        <w:t xml:space="preserve">Уржумском </w:t>
      </w:r>
      <w:r w:rsidRPr="009D56A9">
        <w:rPr>
          <w:rFonts w:ascii="Times New Roman" w:hAnsi="Times New Roman" w:cs="Times New Roman"/>
          <w:sz w:val="28"/>
          <w:szCs w:val="28"/>
        </w:rPr>
        <w:t>районе,</w:t>
      </w:r>
      <w:r w:rsidR="007514EA">
        <w:rPr>
          <w:rFonts w:ascii="Times New Roman" w:hAnsi="Times New Roman" w:cs="Times New Roman"/>
          <w:sz w:val="28"/>
          <w:szCs w:val="28"/>
        </w:rPr>
        <w:t xml:space="preserve"> депутатов Уржумской районной Думы</w:t>
      </w:r>
      <w:r w:rsidRPr="009D56A9">
        <w:rPr>
          <w:rFonts w:ascii="Times New Roman" w:hAnsi="Times New Roman" w:cs="Times New Roman"/>
          <w:sz w:val="28"/>
          <w:szCs w:val="28"/>
        </w:rPr>
        <w:t>.</w:t>
      </w:r>
    </w:p>
    <w:p w:rsidR="009D56A9" w:rsidRPr="009D56A9" w:rsidRDefault="009D56A9" w:rsidP="009D5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>9. Глава администрации района может принять решение о включении в состав комиссии по согласованию представителей иных учреждений.</w:t>
      </w:r>
    </w:p>
    <w:p w:rsidR="009D56A9" w:rsidRPr="009D56A9" w:rsidRDefault="009D56A9" w:rsidP="009D5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>10. Число членов комиссии, не замещающих должности муниципальной службы в администрации района, должно составлять не менее одной четверти от общего числа членов комиссии.</w:t>
      </w:r>
    </w:p>
    <w:p w:rsidR="009D56A9" w:rsidRPr="009D56A9" w:rsidRDefault="009D56A9" w:rsidP="009D5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D56A9" w:rsidRPr="009D56A9" w:rsidRDefault="009D56A9" w:rsidP="009D5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района, недопустимо.</w:t>
      </w:r>
    </w:p>
    <w:p w:rsidR="009D56A9" w:rsidRPr="009D56A9" w:rsidRDefault="009D56A9" w:rsidP="009D5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D56A9" w:rsidRPr="009D56A9" w:rsidRDefault="009D56A9" w:rsidP="009D5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>14. Основанием для проведения заседания комиссии является поступившее уведомление руководителя подведомственного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D56A9" w:rsidRPr="009D56A9" w:rsidRDefault="009D56A9" w:rsidP="009D5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>15. Председатель комиссии при поступлении к нему информации, содержащей основания для проведения заседания комиссии, в 10-дневный срок назначает дату заседания комиссии.</w:t>
      </w:r>
    </w:p>
    <w:p w:rsidR="009D56A9" w:rsidRPr="009D56A9" w:rsidRDefault="009D56A9" w:rsidP="009D5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>16. Заседание комиссии проводится, как правило, в присутствии руководителя подведомственного учреждения. О намерении лично присутствовать на заседании комиссии руководитель подведомственного учреждения указывает в уведомлении.</w:t>
      </w:r>
    </w:p>
    <w:p w:rsidR="009D56A9" w:rsidRPr="009D56A9" w:rsidRDefault="009D56A9" w:rsidP="009D5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>17.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D56A9" w:rsidRPr="009D56A9" w:rsidRDefault="009D56A9" w:rsidP="009D5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>18. По итогам рассмотрения уведомления комиссия принимает одно из следующих решений:</w:t>
      </w:r>
    </w:p>
    <w:p w:rsidR="009D56A9" w:rsidRPr="009D56A9" w:rsidRDefault="009D56A9" w:rsidP="009D5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lastRenderedPageBreak/>
        <w:t>- признать, что при исполнении руководителем подведомственного учреждения должностных обязанностей конфликт интересов отсутствует;</w:t>
      </w:r>
    </w:p>
    <w:p w:rsidR="009D56A9" w:rsidRPr="009D56A9" w:rsidRDefault="009D56A9" w:rsidP="009D5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>- признать, что при исполнении руководителем подведомственного учреждения 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подведомственного учреждения и (или) главе администрации района принять меры по урегулированию конфликта интересов или по недопущению его возникновения;</w:t>
      </w:r>
    </w:p>
    <w:p w:rsidR="009D56A9" w:rsidRPr="009D56A9" w:rsidRDefault="009D56A9" w:rsidP="009D5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>- признать, что руководитель подведомственного учреждения не соблюдал требования об урегулировании конфликта интересов. В этом случае комиссия рекомендует главе администрации района применить к руководителю подведомственного учреждения конкретную меру ответственности.</w:t>
      </w:r>
    </w:p>
    <w:p w:rsidR="009D56A9" w:rsidRPr="009D56A9" w:rsidRDefault="009D56A9" w:rsidP="009D5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>19.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9D56A9" w:rsidRDefault="009D56A9" w:rsidP="009E0532">
      <w:pPr>
        <w:spacing w:before="480"/>
        <w:rPr>
          <w:rFonts w:ascii="Times New Roman" w:hAnsi="Times New Roman" w:cs="Times New Roman"/>
          <w:bCs/>
          <w:sz w:val="28"/>
          <w:szCs w:val="28"/>
        </w:rPr>
      </w:pPr>
    </w:p>
    <w:p w:rsidR="009D56A9" w:rsidRDefault="009D56A9" w:rsidP="009E0532">
      <w:pPr>
        <w:spacing w:before="480"/>
        <w:rPr>
          <w:rFonts w:ascii="Times New Roman" w:hAnsi="Times New Roman" w:cs="Times New Roman"/>
          <w:bCs/>
          <w:sz w:val="28"/>
          <w:szCs w:val="28"/>
        </w:rPr>
      </w:pPr>
    </w:p>
    <w:p w:rsidR="009D56A9" w:rsidRDefault="009D56A9" w:rsidP="009E0532">
      <w:pPr>
        <w:spacing w:before="480"/>
        <w:rPr>
          <w:rFonts w:ascii="Times New Roman" w:hAnsi="Times New Roman" w:cs="Times New Roman"/>
          <w:bCs/>
          <w:sz w:val="28"/>
          <w:szCs w:val="28"/>
        </w:rPr>
      </w:pPr>
    </w:p>
    <w:p w:rsidR="009D56A9" w:rsidRDefault="009D56A9" w:rsidP="009E0532">
      <w:pPr>
        <w:spacing w:before="480"/>
        <w:rPr>
          <w:rFonts w:ascii="Times New Roman" w:hAnsi="Times New Roman" w:cs="Times New Roman"/>
          <w:bCs/>
          <w:sz w:val="28"/>
          <w:szCs w:val="28"/>
        </w:rPr>
      </w:pPr>
    </w:p>
    <w:p w:rsidR="009D56A9" w:rsidRDefault="009D56A9" w:rsidP="009E0532">
      <w:pPr>
        <w:spacing w:before="480"/>
        <w:rPr>
          <w:rFonts w:ascii="Times New Roman" w:hAnsi="Times New Roman" w:cs="Times New Roman"/>
          <w:bCs/>
          <w:sz w:val="28"/>
          <w:szCs w:val="28"/>
        </w:rPr>
      </w:pPr>
    </w:p>
    <w:p w:rsidR="009D56A9" w:rsidRDefault="009D56A9" w:rsidP="009E0532">
      <w:pPr>
        <w:spacing w:before="480"/>
        <w:rPr>
          <w:rFonts w:ascii="Times New Roman" w:hAnsi="Times New Roman" w:cs="Times New Roman"/>
          <w:bCs/>
          <w:sz w:val="28"/>
          <w:szCs w:val="28"/>
        </w:rPr>
      </w:pPr>
    </w:p>
    <w:p w:rsidR="009D56A9" w:rsidRDefault="009D56A9" w:rsidP="009E0532">
      <w:pPr>
        <w:spacing w:before="480"/>
        <w:rPr>
          <w:rFonts w:ascii="Times New Roman" w:hAnsi="Times New Roman" w:cs="Times New Roman"/>
          <w:bCs/>
          <w:sz w:val="28"/>
          <w:szCs w:val="28"/>
        </w:rPr>
      </w:pPr>
    </w:p>
    <w:p w:rsidR="009D56A9" w:rsidRDefault="009D56A9" w:rsidP="009E0532">
      <w:pPr>
        <w:spacing w:before="480"/>
        <w:rPr>
          <w:rFonts w:ascii="Times New Roman" w:hAnsi="Times New Roman" w:cs="Times New Roman"/>
          <w:sz w:val="24"/>
          <w:szCs w:val="24"/>
        </w:rPr>
      </w:pPr>
    </w:p>
    <w:sectPr w:rsidR="009D56A9" w:rsidSect="0098180E">
      <w:pgSz w:w="11906" w:h="16838"/>
      <w:pgMar w:top="851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0D1D47"/>
    <w:multiLevelType w:val="multilevel"/>
    <w:tmpl w:val="37BEF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E2"/>
    <w:rsid w:val="00005AFA"/>
    <w:rsid w:val="0001048F"/>
    <w:rsid w:val="00037B1E"/>
    <w:rsid w:val="000747E2"/>
    <w:rsid w:val="0014085C"/>
    <w:rsid w:val="001421E7"/>
    <w:rsid w:val="00150887"/>
    <w:rsid w:val="00166AA9"/>
    <w:rsid w:val="00174870"/>
    <w:rsid w:val="001B1B02"/>
    <w:rsid w:val="00243290"/>
    <w:rsid w:val="0029023F"/>
    <w:rsid w:val="002B0A5F"/>
    <w:rsid w:val="00341970"/>
    <w:rsid w:val="003A0F04"/>
    <w:rsid w:val="003A3657"/>
    <w:rsid w:val="003E0464"/>
    <w:rsid w:val="00405C72"/>
    <w:rsid w:val="004B4C3D"/>
    <w:rsid w:val="004D0412"/>
    <w:rsid w:val="004E0C09"/>
    <w:rsid w:val="004F0F70"/>
    <w:rsid w:val="005174A9"/>
    <w:rsid w:val="00535CD0"/>
    <w:rsid w:val="0054474C"/>
    <w:rsid w:val="0055381B"/>
    <w:rsid w:val="00570659"/>
    <w:rsid w:val="005F19C8"/>
    <w:rsid w:val="0065212E"/>
    <w:rsid w:val="00662984"/>
    <w:rsid w:val="006866BA"/>
    <w:rsid w:val="006D5406"/>
    <w:rsid w:val="007420D8"/>
    <w:rsid w:val="00745B65"/>
    <w:rsid w:val="007514EA"/>
    <w:rsid w:val="00775CC8"/>
    <w:rsid w:val="008244DD"/>
    <w:rsid w:val="00830A51"/>
    <w:rsid w:val="00856054"/>
    <w:rsid w:val="00857207"/>
    <w:rsid w:val="00960294"/>
    <w:rsid w:val="0098180E"/>
    <w:rsid w:val="00983AFB"/>
    <w:rsid w:val="009C02D6"/>
    <w:rsid w:val="009D56A9"/>
    <w:rsid w:val="009E0532"/>
    <w:rsid w:val="00A62AF1"/>
    <w:rsid w:val="00A83C50"/>
    <w:rsid w:val="00A87321"/>
    <w:rsid w:val="00A96294"/>
    <w:rsid w:val="00AC5240"/>
    <w:rsid w:val="00B305E0"/>
    <w:rsid w:val="00B4310B"/>
    <w:rsid w:val="00B529ED"/>
    <w:rsid w:val="00B77DE4"/>
    <w:rsid w:val="00BF03EA"/>
    <w:rsid w:val="00C11BC6"/>
    <w:rsid w:val="00C1247F"/>
    <w:rsid w:val="00C25A85"/>
    <w:rsid w:val="00C302EA"/>
    <w:rsid w:val="00C37F68"/>
    <w:rsid w:val="00D10BB4"/>
    <w:rsid w:val="00D425CE"/>
    <w:rsid w:val="00D64CD5"/>
    <w:rsid w:val="00D91C06"/>
    <w:rsid w:val="00DB7235"/>
    <w:rsid w:val="00DC627F"/>
    <w:rsid w:val="00E062F1"/>
    <w:rsid w:val="00E26466"/>
    <w:rsid w:val="00E43B00"/>
    <w:rsid w:val="00E83377"/>
    <w:rsid w:val="00EB128C"/>
    <w:rsid w:val="00EC62F8"/>
    <w:rsid w:val="00EE4488"/>
    <w:rsid w:val="00F160FB"/>
    <w:rsid w:val="00F82524"/>
    <w:rsid w:val="00F8405D"/>
    <w:rsid w:val="00F9596F"/>
    <w:rsid w:val="00FA0696"/>
    <w:rsid w:val="00FB1320"/>
    <w:rsid w:val="00FF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FCBBB-40B1-4439-9915-31D8C3A1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10B"/>
    <w:pPr>
      <w:ind w:left="720"/>
      <w:contextualSpacing/>
    </w:pPr>
  </w:style>
  <w:style w:type="paragraph" w:customStyle="1" w:styleId="ConsPlusTitle">
    <w:name w:val="ConsPlusTitle"/>
    <w:rsid w:val="001B1B02"/>
    <w:pPr>
      <w:widowControl w:val="0"/>
      <w:suppressAutoHyphens/>
      <w:autoSpaceDE w:val="0"/>
      <w:jc w:val="left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B1B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B0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D56A9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7B7B002DE6A5F919970A42902DF383D4F179E9CA0FDB67C37EB449A90ECE6D77D24DA6F3AD9E534DBE17A91D357ECD59A20DBAC54D6386Q6iF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17B7B002DE6A5F919970A42902DF383D4F179E9CA0FDB67C37EB449A90ECE6D65D215AAF1AA815B4BAB41F85BQ6i3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7B7B002DE6A5F919970A42902DF383D2F877EEC5598C65922BBA4CA15E947D619B42A1EDAC9A454CB541QFi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A66BD-87E8-4D13-AA24-8A9776C06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13</Pages>
  <Words>3267</Words>
  <Characters>18627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Чулков</dc:creator>
  <cp:lastModifiedBy>Игорь Гребнев</cp:lastModifiedBy>
  <cp:revision>14</cp:revision>
  <cp:lastPrinted>2023-06-28T13:31:00Z</cp:lastPrinted>
  <dcterms:created xsi:type="dcterms:W3CDTF">2023-05-26T06:35:00Z</dcterms:created>
  <dcterms:modified xsi:type="dcterms:W3CDTF">2023-10-03T08:57:00Z</dcterms:modified>
</cp:coreProperties>
</file>