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95" w:rsidRPr="000C5F95" w:rsidRDefault="004266EB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8F2791" wp14:editId="19ED9F73">
            <wp:simplePos x="0" y="0"/>
            <wp:positionH relativeFrom="column">
              <wp:posOffset>2426970</wp:posOffset>
            </wp:positionH>
            <wp:positionV relativeFrom="paragraph">
              <wp:posOffset>-211455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2" name="Рисунок 2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F95" w:rsidRPr="000C5F95" w:rsidRDefault="000C5F95" w:rsidP="000C5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УРЖУМСКАЯ РАЙОННАЯ ДУМА ШЕСТОГО СОЗЫВА</w:t>
      </w: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F95" w:rsidRPr="000C5F95" w:rsidRDefault="00DB016C" w:rsidP="000C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6/48</w:t>
      </w:r>
    </w:p>
    <w:p w:rsidR="000C5F95" w:rsidRPr="000C5F95" w:rsidRDefault="000C5F95" w:rsidP="000C5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г. Уржум, Кировской области</w:t>
      </w: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C5F95" w:rsidRPr="00791853" w:rsidRDefault="00791853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853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на решение </w:t>
      </w:r>
      <w:proofErr w:type="spellStart"/>
      <w:r w:rsidRPr="00791853">
        <w:rPr>
          <w:rFonts w:ascii="Times New Roman" w:hAnsi="Times New Roman" w:cs="Times New Roman"/>
          <w:b/>
          <w:sz w:val="28"/>
          <w:szCs w:val="28"/>
        </w:rPr>
        <w:t>Уржумской</w:t>
      </w:r>
      <w:proofErr w:type="spellEnd"/>
      <w:r w:rsidRPr="00791853">
        <w:rPr>
          <w:rFonts w:ascii="Times New Roman" w:hAnsi="Times New Roman" w:cs="Times New Roman"/>
          <w:b/>
          <w:sz w:val="28"/>
          <w:szCs w:val="28"/>
        </w:rPr>
        <w:t xml:space="preserve"> районной Думы</w:t>
      </w:r>
      <w:r w:rsidRPr="0079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F95" w:rsidRPr="0079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</w:t>
      </w:r>
    </w:p>
    <w:p w:rsidR="000C5F95" w:rsidRPr="000C5F95" w:rsidRDefault="000C5F95" w:rsidP="000C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от 29.10.2021 № 3/14 «</w:t>
      </w:r>
      <w:r w:rsidRPr="00791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земельном контроле в границах</w:t>
      </w:r>
      <w:r w:rsidRPr="00791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1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Уржумского</w:t>
      </w:r>
      <w:proofErr w:type="spellEnd"/>
      <w:r w:rsidRPr="00791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Pr="000C5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C5F95" w:rsidRPr="000C5F95" w:rsidRDefault="000C5F95" w:rsidP="000C5F9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91853" w:rsidRPr="00791853" w:rsidRDefault="000C5F95" w:rsidP="00137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</w:t>
      </w:r>
      <w:r w:rsidR="0013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72 </w:t>
      </w:r>
      <w:r w:rsidR="006F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136-ФЗ от 25.10.2001 «Земельный кодекс Российской Федерации»</w:t>
      </w: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№ 248-ФЗ от 31.07.2020  «О государственном контроле (надзоре) и муниципальном контроле в Российской Федерации», Федеральным законом № 131-ФЗ от 06.10.2003 «Об общих принципах организации местного самоуправления в Российской Федерации»,</w:t>
      </w:r>
      <w:r w:rsidRPr="0079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Уржумская</w:t>
      </w:r>
      <w:proofErr w:type="spellEnd"/>
      <w:r w:rsidRPr="0079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решила:</w:t>
      </w:r>
    </w:p>
    <w:p w:rsidR="00791853" w:rsidRPr="00791853" w:rsidRDefault="0079185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1853">
        <w:rPr>
          <w:rFonts w:ascii="Times New Roman" w:hAnsi="Times New Roman" w:cs="Times New Roman"/>
          <w:sz w:val="28"/>
          <w:szCs w:val="28"/>
        </w:rPr>
        <w:t xml:space="preserve">Протест прокурора от 19.01.2022 № 139-02-03-2022/Прдп28-22-20330032 на решение </w:t>
      </w:r>
      <w:proofErr w:type="spellStart"/>
      <w:r w:rsidRPr="00791853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791853">
        <w:rPr>
          <w:rFonts w:ascii="Times New Roman" w:hAnsi="Times New Roman" w:cs="Times New Roman"/>
          <w:sz w:val="28"/>
          <w:szCs w:val="28"/>
        </w:rPr>
        <w:t xml:space="preserve"> районной Думы пятого созыва от 29.10.2021 № 3/14 «</w:t>
      </w:r>
      <w:r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земельном контроле в границах </w:t>
      </w:r>
      <w:proofErr w:type="spellStart"/>
      <w:r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Уржумского</w:t>
      </w:r>
      <w:proofErr w:type="spellEnd"/>
      <w:r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791853">
        <w:rPr>
          <w:rFonts w:ascii="Times New Roman" w:hAnsi="Times New Roman" w:cs="Times New Roman"/>
          <w:sz w:val="28"/>
          <w:szCs w:val="28"/>
        </w:rPr>
        <w:t>» удовлетворить.</w:t>
      </w:r>
    </w:p>
    <w:p w:rsidR="000C5F95" w:rsidRPr="00791853" w:rsidRDefault="00791853" w:rsidP="00137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F95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F95" w:rsidRPr="00791853">
        <w:t xml:space="preserve"> </w:t>
      </w:r>
      <w:r w:rsidR="000C5F95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57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="00574563"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муниципальном земельном контроле в границах</w:t>
      </w:r>
      <w:r w:rsidR="00574563" w:rsidRPr="00791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74563"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Уржумского</w:t>
      </w:r>
      <w:proofErr w:type="spellEnd"/>
      <w:r w:rsidR="00574563" w:rsidRPr="00791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217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74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утвержденное</w:t>
      </w:r>
      <w:r w:rsidR="0057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57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1853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791853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79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от 29.10.2021 № 3/14 </w:t>
      </w:r>
      <w:r w:rsidR="005745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</w:t>
      </w:r>
      <w:r w:rsidR="000C5F95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574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изменения и дополнения</w:t>
      </w:r>
      <w:r w:rsidR="000C5F95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B1F" w:rsidRPr="00791853" w:rsidRDefault="00574563" w:rsidP="00137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5F95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E73C2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8A7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706E44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</w:t>
      </w:r>
      <w:r w:rsidR="003A38A7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7136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706E44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</w:t>
      </w:r>
      <w:r w:rsidR="003A38A7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B1F" w:rsidRPr="00791853" w:rsidRDefault="00706E44" w:rsidP="00137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F3B1F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и объекты муниципального земельного контроля:           </w:t>
      </w:r>
    </w:p>
    <w:p w:rsidR="003A38A7" w:rsidRPr="00791853" w:rsidRDefault="00706E44" w:rsidP="001373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</w:t>
      </w:r>
      <w:r w:rsidR="003A38A7" w:rsidRPr="0079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земельного контроля является:</w:t>
      </w:r>
    </w:p>
    <w:p w:rsidR="003A38A7" w:rsidRPr="00791853" w:rsidRDefault="00094640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3">
        <w:rPr>
          <w:rFonts w:ascii="Times New Roman" w:hAnsi="Times New Roman" w:cs="Times New Roman"/>
          <w:sz w:val="28"/>
          <w:szCs w:val="28"/>
        </w:rPr>
        <w:t xml:space="preserve">  </w:t>
      </w:r>
      <w:r w:rsidR="003A38A7" w:rsidRPr="00791853">
        <w:rPr>
          <w:rFonts w:ascii="Times New Roman" w:hAnsi="Times New Roman" w:cs="Times New Roman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3A38A7" w:rsidRPr="00791853" w:rsidRDefault="00094640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3">
        <w:rPr>
          <w:rFonts w:ascii="Times New Roman" w:hAnsi="Times New Roman" w:cs="Times New Roman"/>
          <w:sz w:val="28"/>
          <w:szCs w:val="28"/>
        </w:rPr>
        <w:t xml:space="preserve">  2) </w:t>
      </w:r>
      <w:r w:rsidR="003A38A7" w:rsidRPr="00791853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документах;</w:t>
      </w:r>
    </w:p>
    <w:p w:rsidR="003A38A7" w:rsidRPr="00791853" w:rsidRDefault="004266EB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3">
        <w:rPr>
          <w:rFonts w:ascii="Times New Roman" w:hAnsi="Times New Roman" w:cs="Times New Roman"/>
          <w:sz w:val="28"/>
          <w:szCs w:val="28"/>
        </w:rPr>
        <w:t xml:space="preserve"> </w:t>
      </w:r>
      <w:r w:rsidR="00094640" w:rsidRPr="00791853">
        <w:rPr>
          <w:rFonts w:ascii="Times New Roman" w:hAnsi="Times New Roman" w:cs="Times New Roman"/>
          <w:sz w:val="28"/>
          <w:szCs w:val="28"/>
        </w:rPr>
        <w:t xml:space="preserve"> </w:t>
      </w:r>
      <w:r w:rsidR="003A38A7" w:rsidRPr="00791853">
        <w:rPr>
          <w:rFonts w:ascii="Times New Roman" w:hAnsi="Times New Roman" w:cs="Times New Roman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A38A7" w:rsidRDefault="00094640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EB">
        <w:rPr>
          <w:rFonts w:ascii="Times New Roman" w:hAnsi="Times New Roman" w:cs="Times New Roman"/>
          <w:sz w:val="28"/>
          <w:szCs w:val="28"/>
        </w:rPr>
        <w:t xml:space="preserve"> </w:t>
      </w:r>
      <w:r w:rsidR="003A38A7">
        <w:rPr>
          <w:rFonts w:ascii="Times New Roman" w:hAnsi="Times New Roman" w:cs="Times New Roman"/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094640" w:rsidRDefault="00094640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6E44">
        <w:rPr>
          <w:rFonts w:ascii="Times New Roman" w:hAnsi="Times New Roman" w:cs="Times New Roman"/>
          <w:sz w:val="28"/>
          <w:szCs w:val="28"/>
        </w:rPr>
        <w:t xml:space="preserve">.2.2. </w:t>
      </w:r>
      <w:r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094640" w:rsidRDefault="00094640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94640" w:rsidRDefault="00094640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94640" w:rsidRDefault="00094640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73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58A4">
        <w:rPr>
          <w:rFonts w:ascii="Times New Roman" w:hAnsi="Times New Roman" w:cs="Times New Roman"/>
          <w:sz w:val="28"/>
          <w:szCs w:val="28"/>
        </w:rPr>
        <w:t>.</w:t>
      </w:r>
    </w:p>
    <w:p w:rsidR="00ED1CA1" w:rsidRDefault="004F244E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640">
        <w:rPr>
          <w:rFonts w:ascii="Times New Roman" w:hAnsi="Times New Roman" w:cs="Times New Roman"/>
          <w:sz w:val="28"/>
          <w:szCs w:val="28"/>
        </w:rPr>
        <w:t>.</w:t>
      </w:r>
      <w:r w:rsidR="00C17136">
        <w:rPr>
          <w:rFonts w:ascii="Times New Roman" w:hAnsi="Times New Roman" w:cs="Times New Roman"/>
          <w:sz w:val="28"/>
          <w:szCs w:val="28"/>
        </w:rPr>
        <w:t xml:space="preserve">2. </w:t>
      </w:r>
      <w:r w:rsidR="004266EB">
        <w:rPr>
          <w:rFonts w:ascii="Times New Roman" w:hAnsi="Times New Roman" w:cs="Times New Roman"/>
          <w:sz w:val="28"/>
          <w:szCs w:val="28"/>
        </w:rPr>
        <w:t xml:space="preserve">В </w:t>
      </w:r>
      <w:r w:rsidR="0009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4640">
        <w:rPr>
          <w:rFonts w:ascii="Times New Roman" w:hAnsi="Times New Roman" w:cs="Times New Roman"/>
          <w:sz w:val="28"/>
          <w:szCs w:val="28"/>
        </w:rPr>
        <w:t>ункт 2.1</w:t>
      </w:r>
      <w:r w:rsidR="0037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7250A">
        <w:rPr>
          <w:rFonts w:ascii="Times New Roman" w:hAnsi="Times New Roman" w:cs="Times New Roman"/>
          <w:sz w:val="28"/>
          <w:szCs w:val="28"/>
        </w:rPr>
        <w:t>после слов «</w:t>
      </w:r>
      <w:r w:rsidR="00ED1CA1">
        <w:rPr>
          <w:rFonts w:ascii="Times New Roman" w:hAnsi="Times New Roman" w:cs="Times New Roman"/>
          <w:sz w:val="28"/>
          <w:szCs w:val="28"/>
        </w:rPr>
        <w:t xml:space="preserve">вреда (ущерба)»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ED1CA1">
        <w:rPr>
          <w:rFonts w:ascii="Times New Roman" w:hAnsi="Times New Roman" w:cs="Times New Roman"/>
          <w:sz w:val="28"/>
          <w:szCs w:val="28"/>
        </w:rPr>
        <w:t xml:space="preserve"> словами:</w:t>
      </w:r>
    </w:p>
    <w:p w:rsidR="00ED1CA1" w:rsidRDefault="004266EB" w:rsidP="00137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CA1">
        <w:rPr>
          <w:rFonts w:ascii="Times New Roman" w:hAnsi="Times New Roman" w:cs="Times New Roman"/>
          <w:sz w:val="28"/>
          <w:szCs w:val="28"/>
        </w:rPr>
        <w:t xml:space="preserve"> </w:t>
      </w:r>
      <w:r w:rsidR="00C171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D1CA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="00ED1CA1">
        <w:rPr>
          <w:rFonts w:ascii="Times New Roman" w:hAnsi="Times New Roman" w:cs="Times New Roman"/>
          <w:sz w:val="28"/>
          <w:szCs w:val="28"/>
        </w:rPr>
        <w:t xml:space="preserve">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  <w:r w:rsidR="00BC4536">
        <w:rPr>
          <w:rFonts w:ascii="Times New Roman" w:hAnsi="Times New Roman" w:cs="Times New Roman"/>
          <w:sz w:val="28"/>
          <w:szCs w:val="28"/>
        </w:rPr>
        <w:t>»</w:t>
      </w:r>
    </w:p>
    <w:p w:rsidR="0065301E" w:rsidRDefault="004F244E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CA1">
        <w:rPr>
          <w:rFonts w:ascii="Times New Roman" w:hAnsi="Times New Roman" w:cs="Times New Roman"/>
          <w:sz w:val="28"/>
          <w:szCs w:val="28"/>
        </w:rPr>
        <w:t>.</w:t>
      </w:r>
      <w:r w:rsidR="0065301E">
        <w:rPr>
          <w:rFonts w:ascii="Times New Roman" w:hAnsi="Times New Roman" w:cs="Times New Roman"/>
          <w:sz w:val="28"/>
          <w:szCs w:val="28"/>
        </w:rPr>
        <w:t>3</w:t>
      </w:r>
      <w:r w:rsidR="004266EB">
        <w:rPr>
          <w:rFonts w:ascii="Times New Roman" w:hAnsi="Times New Roman" w:cs="Times New Roman"/>
          <w:sz w:val="28"/>
          <w:szCs w:val="28"/>
        </w:rPr>
        <w:t xml:space="preserve">. </w:t>
      </w:r>
      <w:r w:rsidR="00AC3615">
        <w:rPr>
          <w:rFonts w:ascii="Times New Roman" w:hAnsi="Times New Roman" w:cs="Times New Roman"/>
          <w:sz w:val="28"/>
          <w:szCs w:val="28"/>
        </w:rPr>
        <w:t>Дополнить</w:t>
      </w:r>
      <w:r w:rsidR="00C17136">
        <w:rPr>
          <w:rFonts w:ascii="Times New Roman" w:hAnsi="Times New Roman" w:cs="Times New Roman"/>
          <w:sz w:val="28"/>
          <w:szCs w:val="28"/>
        </w:rPr>
        <w:t xml:space="preserve"> п</w:t>
      </w:r>
      <w:r w:rsidR="004266EB">
        <w:rPr>
          <w:rFonts w:ascii="Times New Roman" w:hAnsi="Times New Roman" w:cs="Times New Roman"/>
          <w:sz w:val="28"/>
          <w:szCs w:val="28"/>
        </w:rPr>
        <w:t>ункт 3.11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266EB">
        <w:rPr>
          <w:rFonts w:ascii="Times New Roman" w:hAnsi="Times New Roman" w:cs="Times New Roman"/>
          <w:sz w:val="28"/>
          <w:szCs w:val="28"/>
        </w:rPr>
        <w:t xml:space="preserve"> </w:t>
      </w:r>
      <w:r w:rsidR="00AC3615">
        <w:rPr>
          <w:rFonts w:ascii="Times New Roman" w:hAnsi="Times New Roman" w:cs="Times New Roman"/>
          <w:sz w:val="28"/>
          <w:szCs w:val="28"/>
        </w:rPr>
        <w:t>абзац</w:t>
      </w:r>
      <w:r w:rsidR="003D0D45">
        <w:rPr>
          <w:rFonts w:ascii="Times New Roman" w:hAnsi="Times New Roman" w:cs="Times New Roman"/>
          <w:sz w:val="28"/>
          <w:szCs w:val="28"/>
        </w:rPr>
        <w:t>ем</w:t>
      </w:r>
      <w:r w:rsidR="00AC361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17136">
        <w:rPr>
          <w:rFonts w:ascii="Times New Roman" w:hAnsi="Times New Roman" w:cs="Times New Roman"/>
          <w:sz w:val="28"/>
          <w:szCs w:val="28"/>
        </w:rPr>
        <w:t>:</w:t>
      </w:r>
    </w:p>
    <w:p w:rsidR="0065301E" w:rsidRDefault="00AC3615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CA1">
        <w:rPr>
          <w:rFonts w:ascii="Times New Roman" w:hAnsi="Times New Roman" w:cs="Times New Roman"/>
          <w:sz w:val="28"/>
          <w:szCs w:val="28"/>
        </w:rPr>
        <w:t xml:space="preserve">Порядок и сроки проведения обязательного профилактического визита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D1CA1">
        <w:rPr>
          <w:rFonts w:ascii="Times New Roman" w:hAnsi="Times New Roman" w:cs="Times New Roman"/>
          <w:sz w:val="28"/>
          <w:szCs w:val="28"/>
        </w:rPr>
        <w:t xml:space="preserve">положением.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муниципального земельного контроля </w:t>
      </w:r>
      <w:r w:rsidR="00ED1CA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ED1CA1">
        <w:rPr>
          <w:rFonts w:ascii="Times New Roman" w:hAnsi="Times New Roman" w:cs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 w:rsidR="00ED1CA1">
        <w:rPr>
          <w:rFonts w:ascii="Times New Roman" w:hAnsi="Times New Roman" w:cs="Times New Roman"/>
          <w:sz w:val="28"/>
          <w:szCs w:val="28"/>
        </w:rPr>
        <w:t>.</w:t>
      </w:r>
      <w:r w:rsidR="00BC453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1CA1" w:rsidRDefault="004F244E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3C2" w:rsidRPr="003B523C">
        <w:rPr>
          <w:rFonts w:ascii="Times New Roman" w:hAnsi="Times New Roman" w:cs="Times New Roman"/>
          <w:sz w:val="28"/>
          <w:szCs w:val="28"/>
        </w:rPr>
        <w:t>.</w:t>
      </w:r>
      <w:r w:rsidR="0065301E">
        <w:rPr>
          <w:rFonts w:ascii="Times New Roman" w:hAnsi="Times New Roman" w:cs="Times New Roman"/>
          <w:sz w:val="28"/>
          <w:szCs w:val="28"/>
        </w:rPr>
        <w:t>4</w:t>
      </w:r>
      <w:r w:rsidR="009E73C2" w:rsidRPr="003B523C">
        <w:rPr>
          <w:rFonts w:ascii="Times New Roman" w:hAnsi="Times New Roman" w:cs="Times New Roman"/>
          <w:sz w:val="28"/>
          <w:szCs w:val="28"/>
        </w:rPr>
        <w:t>.</w:t>
      </w:r>
      <w:r w:rsidR="004266EB" w:rsidRPr="003B523C">
        <w:rPr>
          <w:rFonts w:ascii="Times New Roman" w:hAnsi="Times New Roman" w:cs="Times New Roman"/>
          <w:sz w:val="28"/>
          <w:szCs w:val="28"/>
        </w:rPr>
        <w:t xml:space="preserve"> </w:t>
      </w:r>
      <w:r w:rsidR="003B523C">
        <w:rPr>
          <w:rFonts w:ascii="Times New Roman" w:hAnsi="Times New Roman" w:cs="Times New Roman"/>
          <w:sz w:val="28"/>
          <w:szCs w:val="28"/>
        </w:rPr>
        <w:t>Главу</w:t>
      </w:r>
      <w:r w:rsidR="004266EB" w:rsidRPr="003B523C">
        <w:rPr>
          <w:rFonts w:ascii="Times New Roman" w:hAnsi="Times New Roman" w:cs="Times New Roman"/>
          <w:sz w:val="28"/>
          <w:szCs w:val="28"/>
        </w:rPr>
        <w:t xml:space="preserve"> 4</w:t>
      </w:r>
      <w:r w:rsidR="00AE3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566C5" w:rsidRPr="003B523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54DFE" w:rsidRPr="003B523C">
        <w:rPr>
          <w:rFonts w:ascii="Times New Roman" w:hAnsi="Times New Roman" w:cs="Times New Roman"/>
          <w:sz w:val="28"/>
          <w:szCs w:val="28"/>
        </w:rPr>
        <w:t>:</w:t>
      </w:r>
    </w:p>
    <w:p w:rsidR="00AE3FFF" w:rsidRPr="003B523C" w:rsidRDefault="00036593" w:rsidP="001373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BD7DDD" w:rsidRPr="00BD7DDD">
        <w:rPr>
          <w:rFonts w:ascii="Times New Roman" w:hAnsi="Times New Roman" w:cs="Times New Roman"/>
          <w:sz w:val="28"/>
          <w:szCs w:val="28"/>
        </w:rPr>
        <w:t>Осуществление контрольных мер</w:t>
      </w:r>
      <w:r w:rsidR="00C058A4">
        <w:rPr>
          <w:rFonts w:ascii="Times New Roman" w:hAnsi="Times New Roman" w:cs="Times New Roman"/>
          <w:sz w:val="28"/>
          <w:szCs w:val="28"/>
        </w:rPr>
        <w:t>оприятий и контрольных действий</w:t>
      </w:r>
    </w:p>
    <w:p w:rsidR="003B523C" w:rsidRPr="004049D8" w:rsidRDefault="003B523C" w:rsidP="00137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.1. Документарная проверка.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.1.1. В ходе документарной проверки рассматриваются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 xml:space="preserve">контролируемых лиц,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B523C">
        <w:rPr>
          <w:rFonts w:ascii="Times New Roman" w:hAnsi="Times New Roman" w:cs="Times New Roman"/>
          <w:sz w:val="28"/>
          <w:szCs w:val="28"/>
        </w:rPr>
        <w:t>предыдущих контрольных мероприятий, материалы рассмотрения 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523C">
        <w:rPr>
          <w:rFonts w:ascii="Times New Roman" w:hAnsi="Times New Roman" w:cs="Times New Roman"/>
          <w:sz w:val="28"/>
          <w:szCs w:val="28"/>
        </w:rPr>
        <w:t>об административных правонарушениях и иные документы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осуществления в отношении этого контролируемого лица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контроля.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.1.2. В ходе документарной проверки могут совершаться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контрольные действия: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lastRenderedPageBreak/>
        <w:t>2) истребование документов.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.1.3. Срок проведения документарной проверки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 xml:space="preserve">10 рабочих дней. </w:t>
      </w:r>
      <w:proofErr w:type="gramStart"/>
      <w:r w:rsidRPr="003B523C">
        <w:rPr>
          <w:rFonts w:ascii="Times New Roman" w:hAnsi="Times New Roman" w:cs="Times New Roman"/>
          <w:sz w:val="28"/>
          <w:szCs w:val="28"/>
        </w:rPr>
        <w:t>В указанный срок не включается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 xml:space="preserve">с момента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523C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представить необходимые для рассмотрения в ходе документарной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документы до момента представления указанных в требовании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B523C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B523C">
        <w:rPr>
          <w:rFonts w:ascii="Times New Roman" w:hAnsi="Times New Roman" w:cs="Times New Roman"/>
          <w:sz w:val="28"/>
          <w:szCs w:val="28"/>
        </w:rPr>
        <w:t>контролируемому лицу информации о выявлении ошибок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противоречий в представленных контролируемым лицом документах либо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несоответствии сведений, содержащихся в этих документах</w:t>
      </w:r>
      <w:proofErr w:type="gramEnd"/>
      <w:r w:rsidRPr="003B523C">
        <w:rPr>
          <w:rFonts w:ascii="Times New Roman" w:hAnsi="Times New Roman" w:cs="Times New Roman"/>
          <w:sz w:val="28"/>
          <w:szCs w:val="28"/>
        </w:rPr>
        <w:t>, сведениям,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 xml:space="preserve">содержащимся в имеющихся 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523C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контроля, и требования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необходимые пояснения в письменной форме до момента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 xml:space="preserve">указанных пояснений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B523C">
        <w:rPr>
          <w:rFonts w:ascii="Times New Roman" w:hAnsi="Times New Roman" w:cs="Times New Roman"/>
          <w:sz w:val="28"/>
          <w:szCs w:val="28"/>
        </w:rPr>
        <w:t>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.2. Выездная проверка.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.2.1. Выездная проверка проводится посредством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конкретным контролируемым лицом, владеющим 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частями земельных участков и (или) использующим их, в целях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соблюдения таким лицом обязательных требований, а также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выполнения решений контрольного органа.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523C">
        <w:rPr>
          <w:rFonts w:ascii="Times New Roman" w:hAnsi="Times New Roman" w:cs="Times New Roman"/>
          <w:sz w:val="28"/>
          <w:szCs w:val="28"/>
        </w:rPr>
        <w:t>.2.2. В ходе выездной проверки могут совершаться следующие</w:t>
      </w:r>
      <w:r w:rsidR="00382A73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контрольные действия: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осмотр;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2) опрос;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5) инструментальное обследование.</w:t>
      </w:r>
    </w:p>
    <w:p w:rsidR="00001FD5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.2.3.</w:t>
      </w:r>
      <w:r w:rsidR="00001FD5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может </w:t>
      </w:r>
      <w:proofErr w:type="gramStart"/>
      <w:r w:rsidR="00001FD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01FD5">
        <w:rPr>
          <w:rFonts w:ascii="Times New Roman" w:hAnsi="Times New Roman" w:cs="Times New Roman"/>
          <w:sz w:val="28"/>
          <w:szCs w:val="28"/>
        </w:rPr>
        <w:t xml:space="preserve">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Федерального закона о 31.07.2020 №248-ФЗ О государственном контроле (надзоре) и муниципальном контроле в Российской Федерации» (далее –Федеральный закон). </w:t>
      </w:r>
      <w:r w:rsidR="003B523C" w:rsidRPr="003B523C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рабочих дней.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общий срок взаимодействия в ходе проведения выездной проверки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превышать пятьдесят часов для малого предприятия и пятнадцать часов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3C" w:rsidRPr="003B523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B523C" w:rsidRPr="003B523C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проведения которой является пункт 6 части 1 статьи 57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№ 248-ФЗ и которая для </w:t>
      </w:r>
      <w:proofErr w:type="spellStart"/>
      <w:r w:rsidR="003B523C" w:rsidRPr="003B523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не может продолжаться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сорока часов. </w:t>
      </w:r>
      <w:proofErr w:type="gramEnd"/>
    </w:p>
    <w:p w:rsidR="003B523C" w:rsidRPr="003B523C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.3. Наблюдение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(мониторинг безопасности).</w:t>
      </w:r>
    </w:p>
    <w:p w:rsidR="003B523C" w:rsidRPr="003B523C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.3.1. Наблюдение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(мониторинг безопасности) осуществляется инспектором путем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данных об объектах контроля, имеющихся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которые поступают в ходе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взаимодействия, предоставляются контролируемыми лицами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исполнения обязательных требований, а также данных,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государственных и муниципальных информационных системах, данных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общедоступных данных, а также данных, полученных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работающих в автоматическом режиме технических средств 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правонарушений, имеющих функции фото- и киносъемки, видеозаписи.</w:t>
      </w:r>
    </w:p>
    <w:p w:rsidR="003B523C" w:rsidRPr="003B523C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.3.2. Наблюдение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(мониторинг безопасности) осуществляется по месту нахождения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систематически на основании заданий </w:t>
      </w:r>
      <w:r>
        <w:rPr>
          <w:rFonts w:ascii="Times New Roman" w:hAnsi="Times New Roman" w:cs="Times New Roman"/>
          <w:sz w:val="28"/>
          <w:szCs w:val="28"/>
        </w:rPr>
        <w:t>главы (первый заместитель главы) 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контрольного органа в течение установленного в нем срока.</w:t>
      </w:r>
    </w:p>
    <w:p w:rsidR="003B523C" w:rsidRPr="003B523C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.3.3. При наблюдении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(мониторинге безопасности) на контролируемых лиц не возлагаются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обязанности, не установленные обязательными требованиями.</w:t>
      </w:r>
    </w:p>
    <w:p w:rsidR="003B523C" w:rsidRPr="003B523C" w:rsidRDefault="00382A73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.3.4. Если в ходе наблюдения за соблюдением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требований (мониторинга безопасности) выявлены факты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(ущерба) или возникновения угрозы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законом ценностям, сведения о нарушениях обязательных требований,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готовящихся нарушениях обязательных требований или признаках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могут быть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3B523C" w:rsidRPr="003B523C" w:rsidRDefault="003B523C" w:rsidP="00137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</w:t>
      </w:r>
      <w:r w:rsidR="00382A73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мероприятия в соответствии со статьей 60 Федерального закона</w:t>
      </w:r>
      <w:r w:rsidR="00382A73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№ 248-ФЗ;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 Выездное обследование.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.4.1. Под выездным обследованием понимается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мероприятие, проводимое в целях оценки соблюдения контролируемыми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.4.2. Выездное обследование может проводиться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 месту нахождения (осуществления деятельности)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(ее филиалов, представительств, обособленных структурных подразделений),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месту осуществления деятельности гражданина, месту нахождения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контроля, при этом не допускается взаимодействие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лицом.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.4.3. В ходе выездного обследования на общедоступных (открытых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для посещения неограниченным кругом лиц) производственных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могут осуществляться следующие контрольные действия: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осмотр;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видеозаписи).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.4.4. Срок проведения выездного обследования одного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(нескольких объектов, расположенных в непосредственной близости друг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друга) определяется инспектором самостоятельно и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один рабочий день.</w:t>
      </w:r>
    </w:p>
    <w:p w:rsidR="003B523C" w:rsidRPr="003B523C" w:rsidRDefault="00382A73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.4.5. Выездное обследование проводится без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:rsidR="003B523C" w:rsidRDefault="00B20E6E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.4.6. По результатам выездного обследования не могут быть приняты</w:t>
      </w:r>
      <w:r w:rsidR="00382A73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решения, предусмотренные подпунктами 1, 2 пункта </w:t>
      </w:r>
      <w:r w:rsidR="00382A73"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.27 настоящего</w:t>
      </w:r>
      <w:r w:rsidR="00382A73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Положения.</w:t>
      </w:r>
    </w:p>
    <w:p w:rsidR="00F9299D" w:rsidRPr="00F9299D" w:rsidRDefault="00F9299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9D">
        <w:rPr>
          <w:rFonts w:ascii="Times New Roman" w:hAnsi="Times New Roman" w:cs="Times New Roman"/>
          <w:sz w:val="28"/>
          <w:szCs w:val="28"/>
        </w:rPr>
        <w:t>4.4.7. Периодичность контрольных (надзорных) мероприятий определяется по каждому виду контрольных (надзорных) мероприятий для каждой категории риска с учетом положений, установленных пунктом 2.4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23C" w:rsidRPr="003B523C" w:rsidRDefault="00B20E6E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.5. Контрольные мероприятия, за исключением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путем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инспектором и лицами, привлекаемыми к проведению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мероприятия, контрольных действий в порядке, установленном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законом № 248-ФЗ.</w:t>
      </w:r>
    </w:p>
    <w:p w:rsidR="003B523C" w:rsidRPr="003B523C" w:rsidRDefault="00B20E6E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.6. Случаями, при наступлении которых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предприниматель, гражданин, являющиеся контролируемыми лицами,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 соответствии с частью 8 статьи 31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проведении контрольного мероприятия, являются: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отсутствие по месту регистрации индивидуального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предпринимателя, гражданина на момент проведения контрольного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2) временная нетрудоспособность на момент проведения контрольного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4) избрание в отношении подозреваемого в совершении преступления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физического лица меры пресечения в виде: подписки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 невыезде и надлежащем поведении, запрете определенных действий,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заключения под стражу, домашнего ареста.</w:t>
      </w:r>
    </w:p>
    <w:p w:rsidR="003B523C" w:rsidRPr="003B523C" w:rsidRDefault="00B20E6E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.7. При предоставлении указанной информации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контрольного мероприятия переносится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на срок,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для устранения обстоятельств, послуживших поводом для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обращения индивидуального предпринимателя, гражданина.</w:t>
      </w:r>
    </w:p>
    <w:p w:rsidR="003B523C" w:rsidRPr="003B523C" w:rsidRDefault="00B20E6E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.8. Основанием для проведения контрольных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отношении граждан,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предпринимателей, проводимых при взаимодействии с контролируемыми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лицами, является: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B20E6E">
        <w:rPr>
          <w:rFonts w:ascii="Times New Roman" w:hAnsi="Times New Roman" w:cs="Times New Roman"/>
          <w:sz w:val="28"/>
          <w:szCs w:val="28"/>
        </w:rPr>
        <w:t>администрации</w:t>
      </w:r>
      <w:r w:rsidRPr="003B523C">
        <w:rPr>
          <w:rFonts w:ascii="Times New Roman" w:hAnsi="Times New Roman" w:cs="Times New Roman"/>
          <w:sz w:val="28"/>
          <w:szCs w:val="28"/>
        </w:rPr>
        <w:t xml:space="preserve"> сведений о причинении вреда (ущерба) или об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угрозе причинения вреда (ущерба) охраняемым законом ценностям;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мероприятий,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включенных в план проведения контрольных мероприятий;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Правительства Российской Федерации о проведении контрольных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мероприятий в отношении конкретных контролируемых лиц;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lastRenderedPageBreak/>
        <w:t>4) требование прокурора о проведении контрольного мероприятия в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рамках надзора за исполнением законов, соблюдением прав и свобод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человека и гражданина по поступившим в органы прокуратуры материалам и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обращениям;</w:t>
      </w:r>
    </w:p>
    <w:p w:rsid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5) истечение срока исполнения предписания об устранении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выявленного нарушения обязательных требований - в случаях, если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контролируемым лицом не представлены документы и сведения,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представление которых предусмотрено выданным ему предписанием, или на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основании представленных документов и сведений невозможно сделать</w:t>
      </w:r>
      <w:r w:rsidR="00B20E6E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вывод об исполнении предписания об устранении выявленного нарушения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3F22D2" w:rsidRPr="003F22D2" w:rsidRDefault="003F22D2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D2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.9. Индикаторы риска нарушения обязательных требований указаны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 приложении № 2 к настоящему Положению.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.10. Контрольные мероприятия, проводимые при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контролируемым лицом, проводятся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проведении контрольного мероприятия.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мероприятия на основании сведений о причинении вреда (ущерба)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 угрозе причинения вреда (ущерба) охраняемым законом ценностям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установлении параметров деятельности контролируемого лица,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которым или отклонение от которых согласно утвержденным индикаторам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проведения контрольного мероприятия, такое решение 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основании мотивированного представления инспектора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.12. Контрольные мероприятия в отношении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проводятся инспектором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соответствии с Федеральным законом № 248-ФЗ.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.13. </w:t>
      </w:r>
      <w:r w:rsidR="005B373B">
        <w:rPr>
          <w:rFonts w:ascii="Times New Roman" w:hAnsi="Times New Roman" w:cs="Times New Roman"/>
          <w:sz w:val="28"/>
          <w:szCs w:val="28"/>
        </w:rPr>
        <w:t>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при организации 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земельного контроля получает на безвозмездной основе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 (или) сведения от иных органов либо подведомственных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органам организаций, в распоряжении которых находятся эти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(или) сведения, в рамках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взаимодействия, в том числе в электронной форме.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Перечень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документов и (или) сведений, порядок и сроки их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установлены Правилами предоставления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информационного взаимодействия документов и (или) сведений, получаемых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контрольными (надзорными) органами от иных органов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подведомственных указанным органам организаций,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которых находятся эти документы и (или) сведения, 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 осуществлении видов государственного контроля (надзора),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муниципального контроля, утвержденными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от 06 марта 2021 года № 338 «О межведомственном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информационном взаимодействии в рамках осуществления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контроля».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.14. Для фиксации должностными лицами,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осуществлять муниципальный земельный контроль 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привлекаемыми к совершению контрольных действий,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соблюдения (нарушения) обязательных требований могут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фотосъемка и/или аудио- и видеозапись, геодезические и картометрические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измерения, проводимые должностными лицами, уполномоченными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проведение контрольного мероприятия. Информация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фотосъемки, аудио- и видеозаписи, геодезических и картометрических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измерений и использованных для этих целей технических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отражается в акте, составляемом по результатам контрольного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 протоколе, составляемом по результатам контрольного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проводимого в рамках контрольного мероприятия.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.15. Фотографии, аудио- и видеозаписи, используемые для 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доказательств, должны позволять однозначно идентифицировать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фиксации, отражающий нарушение обязательных требований,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фиксации объекта. Фотографии, аудио- и видеозаписи, используемые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доказательств нарушений обязательных требований, прикладываются к 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.16.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К результатам контрольного мероприятия относятся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соблюдения контролируемым лицом обязательных требований,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условий для предупреждения нарушений обязательных требований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прекращения их нарушений, восстановление нарушенного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направление уполномоченным органам или должностным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информации для рассмотрения вопроса о привлечении к ответственности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3B523C" w:rsidRPr="003B523C">
        <w:rPr>
          <w:rFonts w:ascii="Times New Roman" w:hAnsi="Times New Roman" w:cs="Times New Roman"/>
          <w:sz w:val="28"/>
          <w:szCs w:val="28"/>
        </w:rPr>
        <w:t>или) применение контрольным органом мер,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частью 2 статьи 90 Федерального закона № 248-ФЗ.</w:t>
      </w:r>
      <w:proofErr w:type="gramEnd"/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.17. По окончании проведения контрольного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составляется акт контрольного мероприятия (далее – акт)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утвержденной приказом Минэкономразвития России от 31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№ 151 «О типовых формах документов, используемых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(надзорным органом)».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.18. В случае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выявлено нарушение обязательных требований, в акте должно быть указано,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какое именно обязательное требование нарушено, каким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правовым актом и его структурной единицей оно установлено.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.19. В случае устранения выявленного нарушения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проведения контрольного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предусматривающего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 контролируемым лицом, в акте указывается факт его устранения.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.20. Документы, иные материалы, являющиеся доказательствами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нарушения обязательных требований, должны быть приобщены к акту.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Оформление акта производится в день окончания проведения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.21. Акт контрольного мероприятия, проведение которого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согласовано органами прокуратуры, направляется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посредством Единого реестра контрольных (надзорных) мероприятий.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.22. Информация о контрольных мероприятиях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 Едином реестре контрольных (надзорных) мероприятий.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.23.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земельный контроль действиях и принимаемых решениях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путем размещения сведений об указанных действиях и решениях в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реестре контрольных (надзорных) мероприятий,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доведения их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контролируемых лиц посредством инфраструктуры,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 исполнения государственных и муниципальных функций в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форме, в том числе через федеральную государственную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систему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(функций)» (далее - единый портал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услуг) и (или) через региональный портал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.24.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деятельности, являющийся контролируемым лицом, информируется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 совершаемых должностными лицами, уполномоченными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муниципальный земельный контроль, действиях и принимаемых решениях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путем направления ему документов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в случае направления им в адрес </w:t>
      </w:r>
      <w:r w:rsidR="005B373B">
        <w:rPr>
          <w:rFonts w:ascii="Times New Roman" w:hAnsi="Times New Roman" w:cs="Times New Roman"/>
          <w:sz w:val="28"/>
          <w:szCs w:val="28"/>
        </w:rPr>
        <w:t>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получения документов на бумажном носителе либо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сведений об адресе электронной почты контролируемого лица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возможности направить ему документы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 электронном виде через 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не имеет учетной записи в единой системе идентификац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либо если оно не завершило прохождение процедуры регистрации в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системе идентификации и аутентификации). Указанный гражданин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.25.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 совершаемых должностными лицами, уполномоченными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муниципальный земельный контроль действиях и принимаемых решениях,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направление документов и сведений контролируемому лицу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523C" w:rsidRPr="003B523C">
        <w:rPr>
          <w:rFonts w:ascii="Times New Roman" w:hAnsi="Times New Roman" w:cs="Times New Roman"/>
          <w:sz w:val="28"/>
          <w:szCs w:val="28"/>
        </w:rPr>
        <w:t>могут осуществляться в том числе, на бумажном носителе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почтовой связи в случае невозможности информирования контролируемого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лица в электронной форме либо по запросу контролируемого лица.</w:t>
      </w:r>
      <w:proofErr w:type="gramEnd"/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.26. В случае отсутствия выявленных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требований при проведении контрольного мероприятия сведения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вносятся в Единый реестр контрольных (надзорных)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Должностное лицо, уполномоченное осуществлять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земельный контроль вправе выдать рекомендации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обязательных требований, провести иные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профилактику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ценностям</w:t>
      </w:r>
      <w:r w:rsidR="009B76AA">
        <w:rPr>
          <w:rFonts w:ascii="Times New Roman" w:hAnsi="Times New Roman" w:cs="Times New Roman"/>
          <w:sz w:val="28"/>
          <w:szCs w:val="28"/>
        </w:rPr>
        <w:t>, а также других мероприятий, предусмотренных федеральным законом о виде контроля.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.27. В случае выявления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контролируемым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пределах полномочий,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>: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контролируемому лицу предписание об устранении выявленных нарушений с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указанием разумных сроков их устранения и (или) о проведении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мероприятий по предотвращению причинения вреда (ущерба) охраняемым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законом ценностям;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23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Российской Федерации меры по недопущению причинения вреда (ущерба)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охраняемым законом ценностям или прекращению его причинения и по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доведению до сведения граждан, организаций любым доступным способом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информации о наличии угрозы причинения вреда (ущерба) охраняемым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проведении контрольного мероприятия установлено, что деятельность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гражданина, организации, владеющих и (или) пользующихся</w:t>
      </w:r>
      <w:proofErr w:type="gramEnd"/>
      <w:r w:rsidRPr="003B523C">
        <w:rPr>
          <w:rFonts w:ascii="Times New Roman" w:hAnsi="Times New Roman" w:cs="Times New Roman"/>
          <w:sz w:val="28"/>
          <w:szCs w:val="28"/>
        </w:rPr>
        <w:t xml:space="preserve"> объектом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земельных отношений, представляет непосредственную угрозу причинения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или что такой вред (ущерб)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причинен;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преступления или административного правонарушения направить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соответствующую информацию в государственный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орган в соответствии со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своей компетенцией;</w:t>
      </w:r>
    </w:p>
    <w:p w:rsidR="003B523C" w:rsidRPr="003B523C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</w:t>
      </w:r>
      <w:proofErr w:type="gramStart"/>
      <w:r w:rsidRPr="003B52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523C">
        <w:rPr>
          <w:rFonts w:ascii="Times New Roman" w:hAnsi="Times New Roman" w:cs="Times New Roman"/>
          <w:sz w:val="28"/>
          <w:szCs w:val="28"/>
        </w:rPr>
        <w:t xml:space="preserve"> устранением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требований, предупреждению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нарушений обязательных требований, предотвращению возможного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ценностям;</w:t>
      </w:r>
    </w:p>
    <w:p w:rsidR="00487CD4" w:rsidRDefault="003B523C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23C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обязательных требований, проведении иных мероприятий, направленных на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профилактику рисков причинения вреда (ущерба) охраняемым законом</w:t>
      </w:r>
      <w:r w:rsidR="00487CD4">
        <w:rPr>
          <w:rFonts w:ascii="Times New Roman" w:hAnsi="Times New Roman" w:cs="Times New Roman"/>
          <w:sz w:val="28"/>
          <w:szCs w:val="28"/>
        </w:rPr>
        <w:t xml:space="preserve"> </w:t>
      </w:r>
      <w:r w:rsidRPr="003B523C">
        <w:rPr>
          <w:rFonts w:ascii="Times New Roman" w:hAnsi="Times New Roman" w:cs="Times New Roman"/>
          <w:sz w:val="28"/>
          <w:szCs w:val="28"/>
        </w:rPr>
        <w:t>ценностям.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.28.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возражений в отношении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контрольного мероприятия назначается консультация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лицом по вопросу рассмотрения поступивших возражений,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проводятся не позднее чем в течение пяти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возражений. В ходе таких консультаций контролируемое лицо вправе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пояснения, представлять дополнительные документы или их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копии, в том числе представлять информацию о предпочтительных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устранения выявленных нарушений обязательных требований.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.29. Проведение консультаций по вопросу рассмотрения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возражений осуществляются в ходе непосредственного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контролируемого лица (его полномочного представителя)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путем использования видео-конференц-связи (при наличии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возможности).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.30. Дополнительные документы, которые контролируемое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укажет в качестве дополнительных документов в ходе консультаций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видео-конференц-связи, должны быть представлены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не позднее 5 рабочих дней с момента проведения видео-конференц-связи.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.31.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исполнением предписаний,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иных принятых решений в рамках муниципального земельного контроля.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.32. По истечении срока исполнения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(далее – предписание),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либо при представлении контролируемым лицом до истечения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срока документов и сведений, представление которых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указанным предписанием, либо в случае получения информации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оценивает исполнение предписания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представленных документов и сведений, полученной информации.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указанные данные и сведения контролируемым лицом не представлены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 их основании либо на основании информации, полученной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безопасности), невозможно сделать вывод об исполнении предписания,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оценивает исполнение указанного предписания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одного из контрольных мероприятий, предусмотренных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Положением.</w:t>
      </w:r>
    </w:p>
    <w:p w:rsidR="003B523C" w:rsidRPr="003B523C" w:rsidRDefault="00487CD4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73B">
        <w:rPr>
          <w:rFonts w:ascii="Times New Roman" w:hAnsi="Times New Roman" w:cs="Times New Roman"/>
          <w:sz w:val="28"/>
          <w:szCs w:val="28"/>
        </w:rPr>
        <w:t>.33. В случае</w:t>
      </w:r>
      <w:proofErr w:type="gramStart"/>
      <w:r w:rsidR="005B37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предусмотренного пунктом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.32. настоящего Положения, </w:t>
      </w:r>
      <w:r w:rsidR="005B373B">
        <w:rPr>
          <w:rFonts w:ascii="Times New Roman" w:hAnsi="Times New Roman" w:cs="Times New Roman"/>
          <w:sz w:val="28"/>
          <w:szCs w:val="28"/>
        </w:rPr>
        <w:t>администрацией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установлено, что решение не исполнено или исполнено ненадлежащим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5B373B">
        <w:rPr>
          <w:rFonts w:ascii="Times New Roman" w:hAnsi="Times New Roman" w:cs="Times New Roman"/>
          <w:sz w:val="28"/>
          <w:szCs w:val="28"/>
        </w:rPr>
        <w:t>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вновь выдает контролируемому лицу предписание с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указанием новых сроков его исполнения. При неисполнении предписания в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5B373B">
        <w:rPr>
          <w:rFonts w:ascii="Times New Roman" w:hAnsi="Times New Roman" w:cs="Times New Roman"/>
          <w:sz w:val="28"/>
          <w:szCs w:val="28"/>
        </w:rPr>
        <w:t>администрация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его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исполнения вплоть до обращения в суд с требованием о принудительном</w:t>
      </w:r>
      <w:r w:rsidR="00D65B0D"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исполнении предписания, если такая мера предусмотрена законодательством.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.34. Информация об исполнении решения </w:t>
      </w:r>
      <w:r w:rsidR="005B373B">
        <w:rPr>
          <w:rFonts w:ascii="Times New Roman" w:hAnsi="Times New Roman" w:cs="Times New Roman"/>
          <w:sz w:val="28"/>
          <w:szCs w:val="28"/>
        </w:rPr>
        <w:t>администрации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вносится в единый реестр контрольных (надзорных) мероприятий.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.35. В случае невозможности устранения нарушения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срок лицо, которому выдано предписание об устранении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нарушений законодательства, не позднее указанного в предписании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устранения нарушения вправе направить должностному лицу, выдавшему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данное предписание, ходатайство о продлении указанного в предписании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срока устранения нарушения земельного законодательства.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.36. Указанный в предписании срок </w:t>
      </w:r>
      <w:r w:rsidR="00C14A64">
        <w:rPr>
          <w:rFonts w:ascii="Times New Roman" w:hAnsi="Times New Roman" w:cs="Times New Roman"/>
          <w:sz w:val="28"/>
          <w:szCs w:val="28"/>
        </w:rPr>
        <w:t>исполнения предписания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быть </w:t>
      </w:r>
      <w:r w:rsidR="00C14A64">
        <w:rPr>
          <w:rFonts w:ascii="Times New Roman" w:hAnsi="Times New Roman" w:cs="Times New Roman"/>
          <w:sz w:val="28"/>
          <w:szCs w:val="28"/>
        </w:rPr>
        <w:t>отсрочен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C14A64">
        <w:rPr>
          <w:rFonts w:ascii="Times New Roman" w:hAnsi="Times New Roman" w:cs="Times New Roman"/>
          <w:sz w:val="28"/>
          <w:szCs w:val="28"/>
        </w:rPr>
        <w:t>одного года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на основании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лица, которому выдано предписание, решением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уполномоченного осуществлять муниципальный земельный контроль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случае наличия документально подтвержденных оснований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продления срока устранения выявленного нарушения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>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.37. К ходатайству прилагаются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принятие в установленный срок нарушителем мер,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устранения правонарушения.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.38. Ходатайство о продлении срока исполнения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рассматривается должностным лицом, вынесшим данное предписание,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 течение десяти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дня поступления.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рассмотрения ходатайства выносится определение об 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ходатайства и продлении срока исполнения предписания или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ходатайства и оставлении срока устранения нарушения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законодательства без изменения.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.39. В определении об отклонении ходатайства указываются причины,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послужившие основанием для отклонения ходатайства.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.40. Копия вынесенного определения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ходатайства вручается контролируемому лицу либо направляется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10 рабочих дней со дня вынесения.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При наличии согласия контролируемого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лица на осуществление взаимодействия в электронной форме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муниципального земельного контроля копия вынесенного определения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результатам рассмотрения ходатайства может быть направлена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электронной подписью лица, составившего данный акт, руководителю,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иному должностному лицу или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 гражданину,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уполномоченному представителю.</w:t>
      </w:r>
      <w:proofErr w:type="gramEnd"/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.41. Должностные лица, осуществляющие муниципальный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контроль,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взаимодействуют в установленном порядке с федеральными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исполнительной власти и их территориальными органами,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местного самоуправления, правоохранительными органами,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гражданами.</w:t>
      </w:r>
    </w:p>
    <w:p w:rsidR="003B523C" w:rsidRPr="003B523C" w:rsidRDefault="00D65B0D" w:rsidP="003B5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>.42. В случае выявления в ходе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за которое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Российской Федерации предусмотрена административная и 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ответственность, в акте контрольного мероприятия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о наличии признаков выявленного нарушения.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lastRenderedPageBreak/>
        <w:t>уполномоченные осуществлять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направляют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копию указанного акта в орган государственного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надзора.</w:t>
      </w:r>
    </w:p>
    <w:p w:rsidR="00D65B0D" w:rsidRDefault="00D65B0D" w:rsidP="00D6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.43.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муниципальный земельный контроль, в срок не позднее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со дня окончания контрольного мероприятия направляют в адрес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B523C" w:rsidRPr="003B523C">
        <w:rPr>
          <w:rFonts w:ascii="Times New Roman" w:hAnsi="Times New Roman" w:cs="Times New Roman"/>
          <w:sz w:val="28"/>
          <w:szCs w:val="28"/>
        </w:rPr>
        <w:t xml:space="preserve"> уведомление о выявлении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самовольной постройки с приложением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указанный факт, в случае, если по результатам проведенного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мероприятия указанными должностными лицами выявлен факт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участке, на</w:t>
      </w:r>
      <w:proofErr w:type="gramEnd"/>
      <w:r w:rsidR="003B523C" w:rsidRPr="003B5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23C" w:rsidRPr="003B523C">
        <w:rPr>
          <w:rFonts w:ascii="Times New Roman" w:hAnsi="Times New Roman" w:cs="Times New Roman"/>
          <w:sz w:val="28"/>
          <w:szCs w:val="28"/>
        </w:rPr>
        <w:t>котором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допускается размещение такого объекта в соответствии с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использованием земельного участка и (или) установленными ограничениями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3C" w:rsidRPr="003B523C">
        <w:rPr>
          <w:rFonts w:ascii="Times New Roman" w:hAnsi="Times New Roman" w:cs="Times New Roman"/>
          <w:sz w:val="28"/>
          <w:szCs w:val="28"/>
        </w:rPr>
        <w:t>использования земельных участков.</w:t>
      </w:r>
      <w:r w:rsidR="00D355CB">
        <w:rPr>
          <w:rFonts w:ascii="Times New Roman" w:hAnsi="Times New Roman" w:cs="Times New Roman"/>
          <w:sz w:val="28"/>
          <w:szCs w:val="28"/>
        </w:rPr>
        <w:t>»</w:t>
      </w:r>
      <w:r w:rsidR="00C05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F90" w:rsidRPr="003B523C" w:rsidRDefault="00C91DE3" w:rsidP="00D6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E91">
        <w:rPr>
          <w:rFonts w:ascii="Times New Roman" w:hAnsi="Times New Roman" w:cs="Times New Roman"/>
          <w:sz w:val="28"/>
          <w:szCs w:val="28"/>
        </w:rPr>
        <w:t>.</w:t>
      </w:r>
      <w:r w:rsidR="0065301E">
        <w:rPr>
          <w:rFonts w:ascii="Times New Roman" w:hAnsi="Times New Roman" w:cs="Times New Roman"/>
          <w:sz w:val="28"/>
          <w:szCs w:val="28"/>
        </w:rPr>
        <w:t>5</w:t>
      </w:r>
      <w:r w:rsidR="002630A8" w:rsidRPr="003B523C">
        <w:rPr>
          <w:rFonts w:ascii="Times New Roman" w:hAnsi="Times New Roman" w:cs="Times New Roman"/>
          <w:sz w:val="28"/>
          <w:szCs w:val="28"/>
        </w:rPr>
        <w:t>. Пункт 5.4.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630A8" w:rsidRPr="003B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2630A8" w:rsidRPr="003B523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570E91" w:rsidRDefault="00570E91" w:rsidP="005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630A8" w:rsidRPr="003B523C"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(бездействия) его должностных лиц рассматривается главой (Первым заместителем главы) администрации </w:t>
      </w:r>
      <w:proofErr w:type="spellStart"/>
      <w:r w:rsidR="002630A8" w:rsidRPr="003B523C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2630A8" w:rsidRPr="003B523C">
        <w:rPr>
          <w:rFonts w:ascii="Times New Roman" w:hAnsi="Times New Roman" w:cs="Times New Roman"/>
          <w:sz w:val="28"/>
          <w:szCs w:val="28"/>
        </w:rPr>
        <w:t xml:space="preserve"> муниципального района, либо вышестоящим органом контрольного (надзорного) органа; жалоба на действие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E91" w:rsidRDefault="00C91DE3" w:rsidP="005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66EB">
        <w:rPr>
          <w:rFonts w:ascii="Times New Roman" w:hAnsi="Times New Roman" w:cs="Times New Roman"/>
          <w:sz w:val="28"/>
          <w:szCs w:val="28"/>
        </w:rPr>
        <w:t>.</w:t>
      </w:r>
      <w:r w:rsidR="0065301E">
        <w:rPr>
          <w:rFonts w:ascii="Times New Roman" w:hAnsi="Times New Roman" w:cs="Times New Roman"/>
          <w:sz w:val="28"/>
          <w:szCs w:val="28"/>
        </w:rPr>
        <w:t>6</w:t>
      </w:r>
      <w:r w:rsidR="004266EB">
        <w:rPr>
          <w:rFonts w:ascii="Times New Roman" w:hAnsi="Times New Roman" w:cs="Times New Roman"/>
          <w:sz w:val="28"/>
          <w:szCs w:val="28"/>
        </w:rPr>
        <w:t xml:space="preserve">. </w:t>
      </w:r>
      <w:r w:rsidR="00570E91">
        <w:rPr>
          <w:rFonts w:ascii="Times New Roman" w:hAnsi="Times New Roman" w:cs="Times New Roman"/>
          <w:sz w:val="28"/>
          <w:szCs w:val="28"/>
        </w:rPr>
        <w:t>В</w:t>
      </w:r>
      <w:r w:rsidR="004266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70E91">
        <w:rPr>
          <w:rFonts w:ascii="Times New Roman" w:hAnsi="Times New Roman" w:cs="Times New Roman"/>
          <w:sz w:val="28"/>
          <w:szCs w:val="28"/>
        </w:rPr>
        <w:t>е</w:t>
      </w:r>
      <w:r w:rsidR="004266EB">
        <w:rPr>
          <w:rFonts w:ascii="Times New Roman" w:hAnsi="Times New Roman" w:cs="Times New Roman"/>
          <w:sz w:val="28"/>
          <w:szCs w:val="28"/>
        </w:rPr>
        <w:t xml:space="preserve"> 5.5.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266EB">
        <w:rPr>
          <w:rFonts w:ascii="Times New Roman" w:hAnsi="Times New Roman" w:cs="Times New Roman"/>
          <w:sz w:val="28"/>
          <w:szCs w:val="28"/>
        </w:rPr>
        <w:t xml:space="preserve"> </w:t>
      </w:r>
      <w:r w:rsidR="005B693C">
        <w:rPr>
          <w:rFonts w:ascii="Times New Roman" w:hAnsi="Times New Roman" w:cs="Times New Roman"/>
          <w:sz w:val="28"/>
          <w:szCs w:val="28"/>
        </w:rPr>
        <w:t>исключить</w:t>
      </w:r>
      <w:r w:rsidR="00570E91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570E91" w:rsidRDefault="00570E91" w:rsidP="005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«полностью или частично</w:t>
      </w:r>
      <w:proofErr w:type="gramStart"/>
      <w:r w:rsidR="00C05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0E91" w:rsidRDefault="00C91DE3" w:rsidP="005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</w:t>
      </w:r>
      <w:proofErr w:type="spellStart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Уржумской</w:t>
      </w:r>
      <w:proofErr w:type="spellEnd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по законодательству, вопросам местного самоуправления, социальной политике</w:t>
      </w:r>
      <w:r w:rsidR="0033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35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Гаваза</w:t>
      </w:r>
      <w:proofErr w:type="spellEnd"/>
      <w:r w:rsidR="0033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</w:t>
      </w:r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F95" w:rsidRPr="000C5F95" w:rsidRDefault="00C91DE3" w:rsidP="0057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5F95" w:rsidRPr="000C5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с момента его официального опубликования </w:t>
      </w:r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«Информационном бюллетене органов местного самоуправления </w:t>
      </w:r>
      <w:proofErr w:type="spellStart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proofErr w:type="gramStart"/>
      <w:r w:rsidR="00C05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F95" w:rsidRPr="000C5F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70E91" w:rsidRDefault="00570E91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95" w:rsidRPr="000C5F95" w:rsidRDefault="000C5F95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Уржумской</w:t>
      </w:r>
      <w:proofErr w:type="spellEnd"/>
    </w:p>
    <w:p w:rsidR="000C5F95" w:rsidRDefault="000C5F95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Думы</w:t>
      </w: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7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Л.Ю.</w:t>
      </w:r>
      <w:r w:rsidR="0057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</w:t>
      </w:r>
    </w:p>
    <w:p w:rsidR="00FD7CB0" w:rsidRDefault="00FD7CB0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B0" w:rsidRDefault="00FD7CB0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Уржумского</w:t>
      </w:r>
      <w:proofErr w:type="spellEnd"/>
    </w:p>
    <w:p w:rsidR="00FD7CB0" w:rsidRPr="000C5F95" w:rsidRDefault="00FD7CB0" w:rsidP="000C5F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Байбородов</w:t>
      </w:r>
      <w:bookmarkStart w:id="0" w:name="_GoBack"/>
      <w:bookmarkEnd w:id="0"/>
      <w:proofErr w:type="spellEnd"/>
    </w:p>
    <w:sectPr w:rsidR="00FD7CB0" w:rsidRPr="000C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5"/>
    <w:rsid w:val="00001FD5"/>
    <w:rsid w:val="00036593"/>
    <w:rsid w:val="0008018C"/>
    <w:rsid w:val="00093831"/>
    <w:rsid w:val="00094640"/>
    <w:rsid w:val="000C5F95"/>
    <w:rsid w:val="001027CB"/>
    <w:rsid w:val="00137358"/>
    <w:rsid w:val="00195E4E"/>
    <w:rsid w:val="002178D5"/>
    <w:rsid w:val="002630A8"/>
    <w:rsid w:val="002D6162"/>
    <w:rsid w:val="00335F27"/>
    <w:rsid w:val="0037250A"/>
    <w:rsid w:val="00382A73"/>
    <w:rsid w:val="003A38A7"/>
    <w:rsid w:val="003B4260"/>
    <w:rsid w:val="003B523C"/>
    <w:rsid w:val="003D0D45"/>
    <w:rsid w:val="003F22D2"/>
    <w:rsid w:val="004266EB"/>
    <w:rsid w:val="00487CD4"/>
    <w:rsid w:val="004F244E"/>
    <w:rsid w:val="0053410F"/>
    <w:rsid w:val="005566C5"/>
    <w:rsid w:val="00570E91"/>
    <w:rsid w:val="00574563"/>
    <w:rsid w:val="005B373B"/>
    <w:rsid w:val="005B693C"/>
    <w:rsid w:val="005E445D"/>
    <w:rsid w:val="0065301E"/>
    <w:rsid w:val="006F0708"/>
    <w:rsid w:val="00706E44"/>
    <w:rsid w:val="00744F90"/>
    <w:rsid w:val="00791853"/>
    <w:rsid w:val="007C216A"/>
    <w:rsid w:val="00803844"/>
    <w:rsid w:val="00834D89"/>
    <w:rsid w:val="00852659"/>
    <w:rsid w:val="00977887"/>
    <w:rsid w:val="009B76AA"/>
    <w:rsid w:val="009C6E01"/>
    <w:rsid w:val="009E73C2"/>
    <w:rsid w:val="00A12368"/>
    <w:rsid w:val="00A232A3"/>
    <w:rsid w:val="00AC3615"/>
    <w:rsid w:val="00AE3FFF"/>
    <w:rsid w:val="00B20E6E"/>
    <w:rsid w:val="00B91ACA"/>
    <w:rsid w:val="00BC4536"/>
    <w:rsid w:val="00BD7DDD"/>
    <w:rsid w:val="00C058A4"/>
    <w:rsid w:val="00C14A64"/>
    <w:rsid w:val="00C16B6F"/>
    <w:rsid w:val="00C17136"/>
    <w:rsid w:val="00C91DE3"/>
    <w:rsid w:val="00CE462E"/>
    <w:rsid w:val="00CF3B1F"/>
    <w:rsid w:val="00D070D5"/>
    <w:rsid w:val="00D355CB"/>
    <w:rsid w:val="00D65B0D"/>
    <w:rsid w:val="00DB016C"/>
    <w:rsid w:val="00DC4459"/>
    <w:rsid w:val="00DC7DF7"/>
    <w:rsid w:val="00EA63D4"/>
    <w:rsid w:val="00ED1CA1"/>
    <w:rsid w:val="00F03D1B"/>
    <w:rsid w:val="00F54DFE"/>
    <w:rsid w:val="00F9299D"/>
    <w:rsid w:val="00FD7CB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A7"/>
    <w:pPr>
      <w:ind w:left="720"/>
      <w:contextualSpacing/>
    </w:pPr>
  </w:style>
  <w:style w:type="paragraph" w:customStyle="1" w:styleId="ConsPlusNormal">
    <w:name w:val="ConsPlusNormal"/>
    <w:rsid w:val="0055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A7"/>
    <w:pPr>
      <w:ind w:left="720"/>
      <w:contextualSpacing/>
    </w:pPr>
  </w:style>
  <w:style w:type="paragraph" w:customStyle="1" w:styleId="ConsPlusNormal">
    <w:name w:val="ConsPlusNormal"/>
    <w:rsid w:val="0055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96BC-2ABE-44CD-8ED3-CA86897B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Распопина</dc:creator>
  <cp:lastModifiedBy>Яна Соболева</cp:lastModifiedBy>
  <cp:revision>4</cp:revision>
  <cp:lastPrinted>2022-02-03T12:36:00Z</cp:lastPrinted>
  <dcterms:created xsi:type="dcterms:W3CDTF">2022-10-28T07:24:00Z</dcterms:created>
  <dcterms:modified xsi:type="dcterms:W3CDTF">2022-11-23T05:05:00Z</dcterms:modified>
</cp:coreProperties>
</file>