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6D" w:rsidRPr="00144C19" w:rsidRDefault="008A5AA6" w:rsidP="00C34AA4">
      <w:pPr>
        <w:pStyle w:val="1"/>
        <w:shd w:val="clear" w:color="auto" w:fill="auto"/>
        <w:spacing w:before="220" w:after="120" w:line="240" w:lineRule="auto"/>
        <w:ind w:left="5220" w:firstLine="0"/>
        <w:jc w:val="right"/>
      </w:pPr>
      <w:r w:rsidRPr="00144C19">
        <w:t>ПРИЛОЖЕНИЕ</w:t>
      </w:r>
    </w:p>
    <w:p w:rsidR="00560632" w:rsidRPr="00144C19" w:rsidRDefault="00144C19" w:rsidP="00C34AA4">
      <w:pPr>
        <w:pStyle w:val="1"/>
        <w:shd w:val="clear" w:color="auto" w:fill="auto"/>
        <w:spacing w:line="240" w:lineRule="auto"/>
        <w:ind w:left="5222" w:firstLine="0"/>
        <w:jc w:val="right"/>
      </w:pPr>
      <w:r>
        <w:t>УТВЕРЖДЕН</w:t>
      </w:r>
      <w:r w:rsidRPr="00006A6B">
        <w:t>:</w:t>
      </w:r>
    </w:p>
    <w:p w:rsidR="00144C19" w:rsidRDefault="008A5AA6" w:rsidP="00C34AA4">
      <w:pPr>
        <w:pStyle w:val="1"/>
        <w:shd w:val="clear" w:color="auto" w:fill="auto"/>
        <w:spacing w:line="240" w:lineRule="auto"/>
        <w:ind w:left="5222" w:firstLine="0"/>
        <w:jc w:val="right"/>
      </w:pPr>
      <w:r w:rsidRPr="00144C19">
        <w:t>Постановлением администрации Уржумского муниципального района</w:t>
      </w:r>
    </w:p>
    <w:p w:rsidR="000E7B6D" w:rsidRPr="00144C19" w:rsidRDefault="008A5AA6" w:rsidP="00C34AA4">
      <w:pPr>
        <w:pStyle w:val="1"/>
        <w:shd w:val="clear" w:color="auto" w:fill="auto"/>
        <w:spacing w:line="240" w:lineRule="auto"/>
        <w:ind w:left="5222" w:firstLine="0"/>
        <w:jc w:val="right"/>
      </w:pPr>
      <w:r w:rsidRPr="00144C19">
        <w:t xml:space="preserve"> от </w:t>
      </w:r>
      <w:r w:rsidR="00DD0FA9">
        <w:t>07.05.2024</w:t>
      </w:r>
      <w:r w:rsidR="00C5298B">
        <w:t>_</w:t>
      </w:r>
      <w:r w:rsidRPr="00144C19">
        <w:t xml:space="preserve">№ </w:t>
      </w:r>
      <w:r w:rsidR="00DD0FA9">
        <w:t>323</w:t>
      </w:r>
    </w:p>
    <w:p w:rsidR="00144C19" w:rsidRPr="00144C19" w:rsidRDefault="00144C19">
      <w:pPr>
        <w:pStyle w:val="1"/>
        <w:shd w:val="clear" w:color="auto" w:fill="auto"/>
        <w:spacing w:line="259" w:lineRule="auto"/>
        <w:ind w:firstLine="0"/>
        <w:jc w:val="center"/>
        <w:rPr>
          <w:b/>
          <w:bCs/>
        </w:rPr>
      </w:pPr>
    </w:p>
    <w:p w:rsidR="00144C19" w:rsidRDefault="00144C19">
      <w:pPr>
        <w:pStyle w:val="1"/>
        <w:shd w:val="clear" w:color="auto" w:fill="auto"/>
        <w:spacing w:line="259" w:lineRule="auto"/>
        <w:ind w:firstLine="0"/>
        <w:jc w:val="center"/>
        <w:rPr>
          <w:b/>
          <w:bCs/>
        </w:rPr>
      </w:pPr>
    </w:p>
    <w:p w:rsidR="000E7B6D" w:rsidRPr="00144C19" w:rsidRDefault="008A5AA6">
      <w:pPr>
        <w:pStyle w:val="1"/>
        <w:shd w:val="clear" w:color="auto" w:fill="auto"/>
        <w:spacing w:line="259" w:lineRule="auto"/>
        <w:ind w:firstLine="0"/>
        <w:jc w:val="center"/>
      </w:pPr>
      <w:r w:rsidRPr="00144C19">
        <w:rPr>
          <w:b/>
          <w:bCs/>
        </w:rPr>
        <w:t>МЕСТНЫЕ НОРМАТИВЫ</w:t>
      </w:r>
      <w:r w:rsidRPr="00144C19">
        <w:rPr>
          <w:b/>
          <w:bCs/>
        </w:rPr>
        <w:br/>
        <w:t>градостроительного проектирования</w:t>
      </w:r>
    </w:p>
    <w:p w:rsidR="000E7B6D" w:rsidRPr="00144C19" w:rsidRDefault="008A5AA6" w:rsidP="00144C19">
      <w:pPr>
        <w:pStyle w:val="1"/>
        <w:shd w:val="clear" w:color="auto" w:fill="auto"/>
        <w:spacing w:after="360" w:line="259" w:lineRule="auto"/>
        <w:ind w:firstLine="0"/>
        <w:jc w:val="center"/>
      </w:pPr>
      <w:r w:rsidRPr="00144C19">
        <w:rPr>
          <w:b/>
          <w:bCs/>
        </w:rPr>
        <w:t>Уржумского муниципального района Кировской области</w:t>
      </w:r>
    </w:p>
    <w:p w:rsidR="000E7B6D" w:rsidRPr="00144C19" w:rsidRDefault="008A5AA6" w:rsidP="00144C19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line="259" w:lineRule="auto"/>
        <w:ind w:firstLine="740"/>
        <w:jc w:val="both"/>
      </w:pPr>
      <w:r w:rsidRPr="00144C19">
        <w:rPr>
          <w:b/>
          <w:bCs/>
        </w:rPr>
        <w:t>Область применения</w:t>
      </w:r>
    </w:p>
    <w:p w:rsidR="000E7B6D" w:rsidRPr="00144C19" w:rsidRDefault="008A5AA6">
      <w:pPr>
        <w:pStyle w:val="1"/>
        <w:numPr>
          <w:ilvl w:val="1"/>
          <w:numId w:val="1"/>
        </w:numPr>
        <w:shd w:val="clear" w:color="auto" w:fill="auto"/>
        <w:tabs>
          <w:tab w:val="left" w:pos="1445"/>
        </w:tabs>
        <w:spacing w:line="259" w:lineRule="auto"/>
        <w:ind w:firstLine="760"/>
      </w:pPr>
      <w:r w:rsidRPr="00144C19">
        <w:t>Местные нормативы градостроительного проектирования</w:t>
      </w:r>
      <w:bookmarkStart w:id="0" w:name="_GoBack"/>
      <w:bookmarkStart w:id="1" w:name="_MON_1771671371"/>
      <w:bookmarkEnd w:id="1"/>
      <w:r w:rsidR="00732C2A">
        <w:object w:dxaOrig="9477" w:dyaOrig="1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20.75pt" o:ole="">
            <v:imagedata r:id="rId9" o:title=""/>
          </v:shape>
          <o:OLEObject Type="Embed" ProgID="Word.Document.12" ShapeID="_x0000_i1025" DrawAspect="Content" ObjectID="_1777190305" r:id="rId10">
            <o:FieldCodes>\s</o:FieldCodes>
          </o:OLEObject>
        </w:object>
      </w:r>
      <w:bookmarkEnd w:id="0"/>
      <w:r w:rsidRPr="00144C19">
        <w:t xml:space="preserve"> </w:t>
      </w:r>
      <w:proofErr w:type="spellStart"/>
      <w:r w:rsidRPr="00144C19">
        <w:t>Уржумского</w:t>
      </w:r>
      <w:proofErr w:type="spellEnd"/>
      <w:r w:rsidRPr="00144C19">
        <w:t xml:space="preserve"> муниципального района Кировской области (далее -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144C19">
        <w:rPr>
          <w:vertAlign w:val="superscript"/>
        </w:rPr>
        <w:t>1</w:t>
      </w:r>
      <w:r w:rsidRPr="00144C19">
        <w:t xml:space="preserve"> Закона Кировской области от 28.09.2006 № 44-30 «О регулировании градостроительной деятельности в Кировской области» (далее - Закон области).</w:t>
      </w:r>
    </w:p>
    <w:p w:rsidR="000E7B6D" w:rsidRPr="00144C19" w:rsidRDefault="008A5AA6">
      <w:pPr>
        <w:pStyle w:val="1"/>
        <w:numPr>
          <w:ilvl w:val="1"/>
          <w:numId w:val="1"/>
        </w:numPr>
        <w:shd w:val="clear" w:color="auto" w:fill="auto"/>
        <w:tabs>
          <w:tab w:val="left" w:pos="1445"/>
          <w:tab w:val="left" w:pos="5098"/>
        </w:tabs>
        <w:spacing w:line="259" w:lineRule="auto"/>
        <w:ind w:firstLine="760"/>
        <w:jc w:val="both"/>
      </w:pPr>
      <w:r w:rsidRPr="00144C19"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</w:t>
      </w:r>
      <w:r w:rsidRPr="00144C19">
        <w:tab/>
        <w:t>10</w:t>
      </w:r>
      <w:r w:rsidRPr="00144C19">
        <w:rPr>
          <w:vertAlign w:val="superscript"/>
        </w:rPr>
        <w:t>1</w:t>
      </w:r>
      <w:r w:rsidRPr="00144C19">
        <w:t xml:space="preserve"> Закона области, населения</w:t>
      </w:r>
    </w:p>
    <w:p w:rsidR="000E7B6D" w:rsidRPr="00144C19" w:rsidRDefault="008A5AA6">
      <w:pPr>
        <w:pStyle w:val="1"/>
        <w:shd w:val="clear" w:color="auto" w:fill="auto"/>
        <w:spacing w:line="259" w:lineRule="auto"/>
        <w:ind w:firstLine="0"/>
        <w:jc w:val="both"/>
      </w:pPr>
      <w:r w:rsidRPr="00144C19">
        <w:t xml:space="preserve">муниципального образования </w:t>
      </w:r>
      <w:proofErr w:type="spellStart"/>
      <w:r w:rsidRPr="00144C19">
        <w:t>Уржумский</w:t>
      </w:r>
      <w:proofErr w:type="spellEnd"/>
      <w:r w:rsidRPr="00144C19">
        <w:t xml:space="preserve"> муниципальный район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 w:rsidRPr="00144C19">
        <w:t>Уржумский</w:t>
      </w:r>
      <w:proofErr w:type="spellEnd"/>
      <w:r w:rsidRPr="00144C19">
        <w:t xml:space="preserve"> муниципальный район Кировской области.</w:t>
      </w:r>
    </w:p>
    <w:p w:rsidR="000E7B6D" w:rsidRPr="00144C19" w:rsidRDefault="008A5AA6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spacing w:line="259" w:lineRule="auto"/>
        <w:ind w:firstLine="740"/>
        <w:jc w:val="both"/>
      </w:pPr>
      <w:r w:rsidRPr="00144C19">
        <w:t>Местные нормативы включают в себя следующие разделы:</w:t>
      </w:r>
    </w:p>
    <w:p w:rsidR="000E7B6D" w:rsidRPr="00144C19" w:rsidRDefault="008A5AA6">
      <w:pPr>
        <w:pStyle w:val="1"/>
        <w:numPr>
          <w:ilvl w:val="2"/>
          <w:numId w:val="1"/>
        </w:numPr>
        <w:shd w:val="clear" w:color="auto" w:fill="auto"/>
        <w:tabs>
          <w:tab w:val="left" w:pos="1675"/>
        </w:tabs>
        <w:spacing w:line="259" w:lineRule="auto"/>
        <w:ind w:firstLine="760"/>
        <w:jc w:val="both"/>
      </w:pPr>
      <w:r w:rsidRPr="00144C19"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0E7B6D" w:rsidRPr="00144C19" w:rsidRDefault="008A5AA6">
      <w:pPr>
        <w:pStyle w:val="1"/>
        <w:numPr>
          <w:ilvl w:val="2"/>
          <w:numId w:val="1"/>
        </w:numPr>
        <w:shd w:val="clear" w:color="auto" w:fill="auto"/>
        <w:tabs>
          <w:tab w:val="left" w:pos="1484"/>
        </w:tabs>
        <w:spacing w:line="259" w:lineRule="auto"/>
        <w:ind w:firstLine="760"/>
        <w:jc w:val="both"/>
      </w:pPr>
      <w:r w:rsidRPr="00144C19">
        <w:t xml:space="preserve">Основная часть (расчетные показатели минимально допустимого уровня обеспеченности объектами, предусмотренными частью 3 статьи 29.2 Градостроительного кодекса Российской Федерации, населения муниципального образования </w:t>
      </w:r>
      <w:proofErr w:type="spellStart"/>
      <w:r w:rsidRPr="00144C19">
        <w:t>Уржумский</w:t>
      </w:r>
      <w:proofErr w:type="spellEnd"/>
      <w:r w:rsidRPr="00144C19">
        <w:t xml:space="preserve"> муниципальный район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 w:rsidRPr="00144C19">
        <w:t>Уржумский</w:t>
      </w:r>
      <w:proofErr w:type="spellEnd"/>
      <w:r w:rsidRPr="00144C19">
        <w:t xml:space="preserve"> муниципальный район Кировской области).</w:t>
      </w:r>
    </w:p>
    <w:p w:rsidR="000E7B6D" w:rsidRPr="00144C19" w:rsidRDefault="008A5AA6">
      <w:pPr>
        <w:pStyle w:val="1"/>
        <w:shd w:val="clear" w:color="auto" w:fill="auto"/>
        <w:spacing w:line="259" w:lineRule="auto"/>
        <w:ind w:firstLine="760"/>
        <w:jc w:val="both"/>
      </w:pPr>
      <w:r w:rsidRPr="00144C19">
        <w:t>В основной части установлены расчетные показатели для объектов местного значения муниципального района, поименованные в статье 10</w:t>
      </w:r>
      <w:r w:rsidRPr="00144C19">
        <w:rPr>
          <w:vertAlign w:val="superscript"/>
        </w:rPr>
        <w:t>1</w:t>
      </w:r>
      <w:r w:rsidRPr="00144C19">
        <w:t xml:space="preserve"> Закона области.</w:t>
      </w:r>
    </w:p>
    <w:p w:rsidR="000E7B6D" w:rsidRPr="00144C19" w:rsidRDefault="008A5AA6">
      <w:pPr>
        <w:pStyle w:val="11"/>
        <w:keepNext/>
        <w:keepLines/>
        <w:numPr>
          <w:ilvl w:val="2"/>
          <w:numId w:val="1"/>
        </w:numPr>
        <w:shd w:val="clear" w:color="auto" w:fill="auto"/>
        <w:tabs>
          <w:tab w:val="left" w:pos="1675"/>
        </w:tabs>
        <w:jc w:val="both"/>
        <w:rPr>
          <w:sz w:val="24"/>
          <w:szCs w:val="24"/>
        </w:rPr>
      </w:pPr>
      <w:bookmarkStart w:id="2" w:name="bookmark0"/>
      <w:bookmarkStart w:id="3" w:name="bookmark1"/>
      <w:r w:rsidRPr="00144C19">
        <w:rPr>
          <w:sz w:val="24"/>
          <w:szCs w:val="24"/>
        </w:rPr>
        <w:t>Материалы по обоснованию расчетных показателей, содержащихся в основной части нормативов градостроительного проектирования.</w:t>
      </w:r>
      <w:bookmarkEnd w:id="2"/>
      <w:bookmarkEnd w:id="3"/>
    </w:p>
    <w:p w:rsidR="00144C19" w:rsidRDefault="008A5AA6" w:rsidP="00144C19">
      <w:pPr>
        <w:pStyle w:val="1"/>
        <w:shd w:val="clear" w:color="auto" w:fill="auto"/>
        <w:spacing w:after="220" w:line="259" w:lineRule="auto"/>
        <w:ind w:firstLine="760"/>
        <w:jc w:val="both"/>
      </w:pPr>
      <w:bookmarkStart w:id="4" w:name="bookmark2"/>
      <w:bookmarkStart w:id="5" w:name="bookmark3"/>
      <w:r w:rsidRPr="00144C19">
        <w:t xml:space="preserve">1.4. Установленные в местных нормативах показатели применяются при подготовке изменений в схему территориального планирования муниципального образования </w:t>
      </w:r>
      <w:proofErr w:type="spellStart"/>
      <w:r w:rsidRPr="00144C19">
        <w:t>Уржумский</w:t>
      </w:r>
      <w:proofErr w:type="spellEnd"/>
      <w:r w:rsidRPr="00144C19">
        <w:t xml:space="preserve"> муниципальный район Кировской области.</w:t>
      </w:r>
      <w:bookmarkEnd w:id="4"/>
      <w:bookmarkEnd w:id="5"/>
    </w:p>
    <w:p w:rsidR="000E7B6D" w:rsidRDefault="00144C19" w:rsidP="00144C19">
      <w:pPr>
        <w:pStyle w:val="1"/>
        <w:shd w:val="clear" w:color="auto" w:fill="auto"/>
        <w:spacing w:after="120" w:line="259" w:lineRule="auto"/>
        <w:ind w:firstLine="760"/>
        <w:jc w:val="both"/>
      </w:pPr>
      <w:r w:rsidRPr="00144C19">
        <w:rPr>
          <w:b/>
        </w:rPr>
        <w:t>2.</w:t>
      </w:r>
      <w:r>
        <w:t xml:space="preserve"> </w:t>
      </w:r>
      <w:r w:rsidR="008A5AA6" w:rsidRPr="00DF2200">
        <w:rPr>
          <w:b/>
          <w:bCs/>
        </w:rPr>
        <w:t>Основная часть. Расчетные показатели нормативов градостроительного проектирования.</w:t>
      </w:r>
    </w:p>
    <w:p w:rsidR="000E7B6D" w:rsidRDefault="008A5AA6" w:rsidP="00144C19">
      <w:pPr>
        <w:pStyle w:val="1"/>
        <w:shd w:val="clear" w:color="auto" w:fill="auto"/>
        <w:ind w:firstLine="760"/>
      </w:pPr>
      <w:r>
        <w:rPr>
          <w:b/>
          <w:bCs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объектов.</w:t>
      </w:r>
    </w:p>
    <w:p w:rsidR="00144C19" w:rsidRDefault="00144C19">
      <w:pPr>
        <w:pStyle w:val="1"/>
        <w:shd w:val="clear" w:color="auto" w:fill="auto"/>
        <w:ind w:firstLine="760"/>
      </w:pPr>
    </w:p>
    <w:p w:rsidR="000E7B6D" w:rsidRDefault="008A5AA6" w:rsidP="00144C19">
      <w:pPr>
        <w:pStyle w:val="1"/>
        <w:shd w:val="clear" w:color="auto" w:fill="auto"/>
        <w:ind w:firstLine="760"/>
        <w:jc w:val="both"/>
      </w:pPr>
      <w:r>
        <w:t>Расчетные показатели минимально допустимого уровня обеспеченности объектами в области транспорта и расчетные показатели</w:t>
      </w:r>
      <w:r w:rsidR="00144C19">
        <w:t xml:space="preserve"> максимально допустимого уровня </w:t>
      </w:r>
      <w:r>
        <w:t>территориальной доступности таких объектов следует принимать в соответствии с таблицей 1.</w:t>
      </w:r>
    </w:p>
    <w:p w:rsidR="000E7B6D" w:rsidRDefault="00EB7BD4">
      <w:pPr>
        <w:pStyle w:val="1"/>
        <w:shd w:val="clear" w:color="auto" w:fill="auto"/>
        <w:spacing w:after="100"/>
        <w:ind w:right="200" w:firstLine="0"/>
        <w:jc w:val="right"/>
      </w:pPr>
      <w:r>
        <w:t xml:space="preserve">  </w:t>
      </w:r>
      <w:r w:rsidR="008A5AA6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402"/>
        <w:gridCol w:w="3009"/>
        <w:gridCol w:w="2661"/>
      </w:tblGrid>
      <w:tr w:rsidR="000E7B6D" w:rsidTr="00EB7BD4">
        <w:trPr>
          <w:trHeight w:hRule="exact" w:val="598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№</w:t>
            </w:r>
          </w:p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47B39">
              <w:rPr>
                <w:sz w:val="20"/>
                <w:szCs w:val="20"/>
              </w:rPr>
              <w:t>п</w:t>
            </w:r>
            <w:proofErr w:type="gramEnd"/>
            <w:r w:rsidRPr="00047B39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Объект, единица измерения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Минимально допустимый уровень обеспеченности объектами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Максимально допустимый уровень доступности объектов</w:t>
            </w:r>
          </w:p>
        </w:tc>
      </w:tr>
      <w:tr w:rsidR="000E7B6D" w:rsidTr="00EB7BD4">
        <w:trPr>
          <w:trHeight w:hRule="exact" w:val="280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84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</w:t>
            </w:r>
          </w:p>
        </w:tc>
      </w:tr>
      <w:tr w:rsidR="000E7B6D" w:rsidTr="00EB7BD4">
        <w:trPr>
          <w:trHeight w:hRule="exact" w:val="709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144C19">
            <w:pPr>
              <w:pStyle w:val="a5"/>
              <w:shd w:val="clear" w:color="auto" w:fill="auto"/>
              <w:spacing w:line="240" w:lineRule="auto"/>
              <w:ind w:firstLine="243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144C19">
            <w:pPr>
              <w:pStyle w:val="a5"/>
              <w:shd w:val="clear" w:color="auto" w:fill="auto"/>
              <w:tabs>
                <w:tab w:val="left" w:pos="222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Автовокзалы</w:t>
            </w:r>
            <w:r w:rsidRPr="00047B39">
              <w:rPr>
                <w:sz w:val="20"/>
                <w:szCs w:val="20"/>
              </w:rPr>
              <w:tab/>
            </w:r>
            <w:proofErr w:type="gramStart"/>
            <w:r w:rsidRPr="00047B39">
              <w:rPr>
                <w:sz w:val="20"/>
                <w:szCs w:val="20"/>
              </w:rPr>
              <w:t>для</w:t>
            </w:r>
            <w:proofErr w:type="gramEnd"/>
          </w:p>
          <w:p w:rsidR="000E7B6D" w:rsidRPr="00047B39" w:rsidRDefault="008A5AA6" w:rsidP="00144C1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межмуниципального транспортного сообщения, объект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Не нормируется</w:t>
            </w:r>
          </w:p>
        </w:tc>
      </w:tr>
      <w:tr w:rsidR="000E7B6D" w:rsidTr="00EB7BD4">
        <w:trPr>
          <w:trHeight w:hRule="exact" w:val="421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144C19">
            <w:pPr>
              <w:pStyle w:val="a5"/>
              <w:shd w:val="clear" w:color="auto" w:fill="auto"/>
              <w:spacing w:line="240" w:lineRule="auto"/>
              <w:ind w:firstLine="243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 w:rsidP="00144C19">
            <w:pPr>
              <w:pStyle w:val="a5"/>
              <w:shd w:val="clear" w:color="auto" w:fill="auto"/>
              <w:tabs>
                <w:tab w:val="left" w:pos="253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Ост</w:t>
            </w:r>
            <w:r w:rsidR="00144C19">
              <w:rPr>
                <w:sz w:val="20"/>
                <w:szCs w:val="20"/>
              </w:rPr>
              <w:t xml:space="preserve">ановки общественного транспорта </w:t>
            </w:r>
            <w:r w:rsidRPr="00047B39">
              <w:rPr>
                <w:sz w:val="20"/>
                <w:szCs w:val="20"/>
              </w:rPr>
              <w:t>в</w:t>
            </w:r>
            <w:r w:rsidR="00144C19">
              <w:rPr>
                <w:sz w:val="20"/>
                <w:szCs w:val="20"/>
              </w:rPr>
              <w:t xml:space="preserve"> </w:t>
            </w:r>
            <w:r w:rsidRPr="00047B39">
              <w:rPr>
                <w:sz w:val="20"/>
                <w:szCs w:val="20"/>
              </w:rPr>
              <w:t>населенных пунктах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</w:tr>
      <w:tr w:rsidR="000E7B6D" w:rsidTr="00EB7BD4">
        <w:trPr>
          <w:trHeight w:hRule="exact" w:val="278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 w:rsidP="00144C1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Не нормируется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500 метров</w:t>
            </w:r>
          </w:p>
        </w:tc>
      </w:tr>
      <w:tr w:rsidR="000E7B6D" w:rsidTr="00EB7BD4">
        <w:trPr>
          <w:trHeight w:hRule="exact" w:val="365"/>
          <w:jc w:val="center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 w:rsidP="00144C1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800 метров</w:t>
            </w:r>
          </w:p>
        </w:tc>
      </w:tr>
    </w:tbl>
    <w:p w:rsidR="000E7B6D" w:rsidRDefault="000E7B6D">
      <w:pPr>
        <w:spacing w:after="259" w:line="1" w:lineRule="exact"/>
      </w:pPr>
    </w:p>
    <w:p w:rsidR="00EB7BD4" w:rsidRDefault="008A5AA6" w:rsidP="00EB7BD4">
      <w:pPr>
        <w:pStyle w:val="1"/>
        <w:shd w:val="clear" w:color="auto" w:fill="auto"/>
        <w:spacing w:after="260" w:line="240" w:lineRule="auto"/>
        <w:ind w:firstLine="760"/>
        <w:jc w:val="both"/>
      </w:pPr>
      <w:r>
        <w:t xml:space="preserve">2.1.1. Расчетные показатели автомобильных дорог местного значения муниципального района, </w:t>
      </w:r>
      <w:proofErr w:type="spellStart"/>
      <w:r>
        <w:t>улично</w:t>
      </w:r>
      <w:proofErr w:type="spellEnd"/>
      <w:r>
        <w:t xml:space="preserve"> </w:t>
      </w:r>
      <w:proofErr w:type="gramStart"/>
      <w:r>
        <w:t>-д</w:t>
      </w:r>
      <w:proofErr w:type="gramEnd"/>
      <w:r>
        <w:t>орожной сети следует принимать в соответствии с таблицей 2.</w:t>
      </w:r>
    </w:p>
    <w:p w:rsidR="000E7B6D" w:rsidRDefault="008A5AA6" w:rsidP="00EB7BD4">
      <w:pPr>
        <w:pStyle w:val="1"/>
        <w:shd w:val="clear" w:color="auto" w:fill="auto"/>
        <w:spacing w:after="260" w:line="240" w:lineRule="auto"/>
        <w:ind w:firstLine="760"/>
        <w:jc w:val="righ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2551"/>
        <w:gridCol w:w="1843"/>
        <w:gridCol w:w="1732"/>
        <w:gridCol w:w="1493"/>
        <w:gridCol w:w="1513"/>
      </w:tblGrid>
      <w:tr w:rsidR="000E7B6D" w:rsidTr="00006A6B">
        <w:trPr>
          <w:trHeight w:hRule="exact" w:val="653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0E7B6D" w:rsidTr="00006A6B">
        <w:trPr>
          <w:trHeight w:hRule="exact" w:val="421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величина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величина</w:t>
            </w:r>
          </w:p>
        </w:tc>
      </w:tr>
      <w:tr w:rsidR="00006A6B" w:rsidTr="00006A6B">
        <w:trPr>
          <w:trHeight w:val="1263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B" w:rsidRPr="00047B39" w:rsidRDefault="00006A6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A6B" w:rsidRPr="00047B39" w:rsidRDefault="00006A6B" w:rsidP="00006A6B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Автомобильные дороги местного значения вне границ населенных пунктов</w:t>
            </w:r>
            <w:r>
              <w:rPr>
                <w:sz w:val="20"/>
                <w:szCs w:val="20"/>
              </w:rPr>
              <w:t xml:space="preserve"> в </w:t>
            </w:r>
            <w:r w:rsidRPr="00047B39">
              <w:rPr>
                <w:sz w:val="20"/>
                <w:szCs w:val="20"/>
              </w:rPr>
              <w:t>границах муниципального</w:t>
            </w:r>
          </w:p>
          <w:p w:rsidR="00006A6B" w:rsidRPr="00047B39" w:rsidRDefault="00006A6B" w:rsidP="00006A6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B" w:rsidRPr="00047B39" w:rsidRDefault="00006A6B" w:rsidP="00006A6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км/1 км</w:t>
            </w:r>
            <w:proofErr w:type="gramStart"/>
            <w:r w:rsidRPr="00047B3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06A6B" w:rsidRPr="00047B39" w:rsidRDefault="00006A6B" w:rsidP="00006A6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территории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B" w:rsidRPr="00047B39" w:rsidRDefault="00006A6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0,2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6B" w:rsidRPr="00047B39" w:rsidRDefault="00006A6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не нормируется</w:t>
            </w:r>
          </w:p>
        </w:tc>
      </w:tr>
    </w:tbl>
    <w:p w:rsidR="00047B39" w:rsidRDefault="00047B39" w:rsidP="00876619">
      <w:pPr>
        <w:pStyle w:val="1"/>
        <w:shd w:val="clear" w:color="auto" w:fill="auto"/>
        <w:spacing w:line="240" w:lineRule="auto"/>
        <w:ind w:firstLine="580"/>
        <w:jc w:val="both"/>
      </w:pPr>
    </w:p>
    <w:p w:rsidR="00876619" w:rsidRDefault="00876619" w:rsidP="00876619">
      <w:pPr>
        <w:pStyle w:val="1"/>
        <w:shd w:val="clear" w:color="auto" w:fill="auto"/>
        <w:spacing w:line="240" w:lineRule="auto"/>
        <w:ind w:firstLine="580"/>
        <w:jc w:val="both"/>
      </w:pPr>
      <w:r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1,5 - 2,5 км/км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C34AA4" w:rsidRDefault="00876619" w:rsidP="00C34AA4">
      <w:pPr>
        <w:pStyle w:val="1"/>
        <w:numPr>
          <w:ilvl w:val="0"/>
          <w:numId w:val="2"/>
        </w:numPr>
        <w:shd w:val="clear" w:color="auto" w:fill="auto"/>
        <w:tabs>
          <w:tab w:val="left" w:pos="1234"/>
        </w:tabs>
        <w:spacing w:after="260" w:line="240" w:lineRule="auto"/>
        <w:ind w:firstLine="580"/>
        <w:jc w:val="both"/>
      </w:pPr>
      <w:r>
        <w:t>Расчетные параметры улиц и дорог городов следует принимать по таблице 3, сельских поселений - по таблице 4.</w:t>
      </w:r>
    </w:p>
    <w:p w:rsidR="00EB7BD4" w:rsidRDefault="00EB7BD4" w:rsidP="00C34AA4">
      <w:pPr>
        <w:pStyle w:val="1"/>
        <w:shd w:val="clear" w:color="auto" w:fill="auto"/>
        <w:tabs>
          <w:tab w:val="left" w:pos="1234"/>
        </w:tabs>
        <w:spacing w:after="260" w:line="240" w:lineRule="auto"/>
        <w:ind w:left="580" w:firstLine="0"/>
        <w:jc w:val="right"/>
      </w:pPr>
      <w:r>
        <w:t>Таблица 3</w:t>
      </w:r>
    </w:p>
    <w:p w:rsidR="00EB7BD4" w:rsidRDefault="00EB7BD4" w:rsidP="00EB7BD4">
      <w:pPr>
        <w:spacing w:line="1" w:lineRule="exact"/>
      </w:pPr>
    </w:p>
    <w:p w:rsidR="00EB7BD4" w:rsidRDefault="00EB7BD4" w:rsidP="00EB7BD4">
      <w:pPr>
        <w:spacing w:line="1" w:lineRule="exact"/>
      </w:pPr>
    </w:p>
    <w:p w:rsidR="000E7B6D" w:rsidRPr="00EB7BD4" w:rsidRDefault="008A5AA6" w:rsidP="00EB7BD4">
      <w:pPr>
        <w:spacing w:line="1" w:lineRule="exact"/>
        <w:rPr>
          <w:sz w:val="2"/>
          <w:szCs w:val="2"/>
        </w:rPr>
      </w:pPr>
      <w: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1398"/>
        <w:gridCol w:w="1352"/>
        <w:gridCol w:w="1066"/>
        <w:gridCol w:w="1315"/>
        <w:gridCol w:w="1301"/>
        <w:gridCol w:w="1296"/>
      </w:tblGrid>
      <w:tr w:rsidR="000E7B6D" w:rsidTr="00047B39">
        <w:trPr>
          <w:trHeight w:hRule="exact" w:val="73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Категории дорог и улиц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расчетная скорость </w:t>
            </w:r>
            <w:proofErr w:type="spellStart"/>
            <w:r w:rsidRPr="00047B39">
              <w:rPr>
                <w:sz w:val="20"/>
                <w:szCs w:val="20"/>
              </w:rPr>
              <w:t>движения</w:t>
            </w:r>
            <w:proofErr w:type="gramStart"/>
            <w:r w:rsidRPr="00047B39">
              <w:rPr>
                <w:sz w:val="20"/>
                <w:szCs w:val="20"/>
              </w:rPr>
              <w:t>,к</w:t>
            </w:r>
            <w:proofErr w:type="gramEnd"/>
            <w:r w:rsidRPr="00047B39">
              <w:rPr>
                <w:sz w:val="20"/>
                <w:szCs w:val="20"/>
              </w:rPr>
              <w:t>м</w:t>
            </w:r>
            <w:proofErr w:type="spellEnd"/>
            <w:r w:rsidRPr="00047B39">
              <w:rPr>
                <w:sz w:val="20"/>
                <w:szCs w:val="20"/>
              </w:rPr>
              <w:t>/ 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ширина полосы движения, </w:t>
            </w:r>
            <w:proofErr w:type="gramStart"/>
            <w:r w:rsidRPr="00047B3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число полос </w:t>
            </w:r>
            <w:r w:rsidR="00047B39">
              <w:rPr>
                <w:sz w:val="20"/>
                <w:szCs w:val="20"/>
              </w:rPr>
              <w:t>движени</w:t>
            </w:r>
            <w:r w:rsidRPr="00047B39">
              <w:rPr>
                <w:sz w:val="20"/>
                <w:szCs w:val="20"/>
              </w:rPr>
              <w:t>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047B3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наименьши</w:t>
            </w:r>
            <w:r w:rsidR="008A5AA6" w:rsidRPr="00047B39">
              <w:rPr>
                <w:sz w:val="20"/>
                <w:szCs w:val="20"/>
              </w:rPr>
              <w:t xml:space="preserve">й радиус кривых </w:t>
            </w:r>
            <w:proofErr w:type="spellStart"/>
            <w:r w:rsidR="008A5AA6" w:rsidRPr="00047B39">
              <w:rPr>
                <w:sz w:val="20"/>
                <w:szCs w:val="20"/>
              </w:rPr>
              <w:t>плане</w:t>
            </w:r>
            <w:proofErr w:type="gramStart"/>
            <w:r w:rsidR="008A5AA6" w:rsidRPr="00047B39">
              <w:rPr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047B3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 продольны</w:t>
            </w:r>
            <w:r w:rsidR="008A5AA6" w:rsidRPr="00047B39">
              <w:rPr>
                <w:sz w:val="20"/>
                <w:szCs w:val="20"/>
              </w:rPr>
              <w:t>й уклон, %о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047B3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</w:t>
            </w:r>
            <w:r w:rsidR="008A5AA6" w:rsidRPr="00047B39">
              <w:rPr>
                <w:sz w:val="20"/>
                <w:szCs w:val="20"/>
              </w:rPr>
              <w:t xml:space="preserve">й части </w:t>
            </w:r>
            <w:proofErr w:type="spellStart"/>
            <w:r w:rsidR="008A5AA6" w:rsidRPr="00047B39">
              <w:rPr>
                <w:sz w:val="20"/>
                <w:szCs w:val="20"/>
              </w:rPr>
              <w:t>тротуара</w:t>
            </w:r>
            <w:proofErr w:type="gramStart"/>
            <w:r w:rsidR="008A5AA6" w:rsidRPr="00047B39">
              <w:rPr>
                <w:sz w:val="20"/>
                <w:szCs w:val="20"/>
              </w:rPr>
              <w:t>,м</w:t>
            </w:r>
            <w:proofErr w:type="spellEnd"/>
            <w:proofErr w:type="gramEnd"/>
          </w:p>
        </w:tc>
      </w:tr>
      <w:tr w:rsidR="000E7B6D" w:rsidTr="00047B39">
        <w:trPr>
          <w:trHeight w:hRule="exact" w:val="70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Улицы и</w:t>
            </w:r>
          </w:p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дороги местного значения: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</w:tr>
      <w:tr w:rsidR="000E7B6D" w:rsidTr="00047B39">
        <w:trPr>
          <w:trHeight w:hRule="exact" w:val="42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улицы </w:t>
            </w:r>
            <w:proofErr w:type="gramStart"/>
            <w:r w:rsidRPr="00047B39">
              <w:rPr>
                <w:sz w:val="20"/>
                <w:szCs w:val="20"/>
              </w:rPr>
              <w:t>в</w:t>
            </w:r>
            <w:proofErr w:type="gramEnd"/>
          </w:p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жилой застройке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2-3*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115</w:t>
            </w:r>
          </w:p>
        </w:tc>
      </w:tr>
      <w:tr w:rsidR="000E7B6D" w:rsidTr="00047B39">
        <w:trPr>
          <w:trHeight w:hRule="exact" w:val="2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парковые дороги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</w:tr>
      <w:tr w:rsidR="000E7B6D" w:rsidTr="00047B39">
        <w:trPr>
          <w:trHeight w:hRule="exact" w:val="25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Проезды: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</w:tr>
      <w:tr w:rsidR="000E7B6D" w:rsidTr="00047B39">
        <w:trPr>
          <w:trHeight w:hRule="exact" w:val="44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основные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по</w:t>
            </w:r>
          </w:p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расчету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по проекту</w:t>
            </w:r>
          </w:p>
        </w:tc>
      </w:tr>
      <w:tr w:rsidR="000E7B6D" w:rsidTr="00047B39">
        <w:trPr>
          <w:trHeight w:hRule="exact" w:val="33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второстепенн</w:t>
            </w:r>
            <w:r w:rsidR="00047B39">
              <w:rPr>
                <w:sz w:val="20"/>
                <w:szCs w:val="20"/>
              </w:rPr>
              <w:t>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0,75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то же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то же</w:t>
            </w:r>
          </w:p>
        </w:tc>
      </w:tr>
      <w:tr w:rsidR="000E7B6D" w:rsidTr="00047B39">
        <w:trPr>
          <w:trHeight w:hRule="exact" w:val="51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Пешеходные улицы: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 w:rsidP="00047B39">
            <w:pPr>
              <w:jc w:val="center"/>
              <w:rPr>
                <w:sz w:val="20"/>
                <w:szCs w:val="20"/>
              </w:rPr>
            </w:pPr>
          </w:p>
        </w:tc>
      </w:tr>
      <w:tr w:rsidR="000E7B6D" w:rsidTr="00047B39">
        <w:trPr>
          <w:trHeight w:hRule="exact" w:val="51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основные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по</w:t>
            </w:r>
          </w:p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расчету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по проекту</w:t>
            </w:r>
          </w:p>
        </w:tc>
      </w:tr>
      <w:tr w:rsidR="000E7B6D" w:rsidTr="00047B39">
        <w:trPr>
          <w:trHeight w:hRule="exact" w:val="34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047B39" w:rsidRDefault="00047B3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второстепенные</w:t>
            </w:r>
          </w:p>
          <w:p w:rsidR="000E7B6D" w:rsidRPr="00047B39" w:rsidRDefault="000E7B6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0,75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то же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 w:rsidP="00047B3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то же</w:t>
            </w:r>
          </w:p>
        </w:tc>
      </w:tr>
    </w:tbl>
    <w:p w:rsidR="000E7B6D" w:rsidRDefault="000E7B6D">
      <w:pPr>
        <w:spacing w:after="259" w:line="1" w:lineRule="exact"/>
      </w:pPr>
    </w:p>
    <w:p w:rsidR="000E7B6D" w:rsidRDefault="008A5AA6">
      <w:pPr>
        <w:pStyle w:val="1"/>
        <w:shd w:val="clear" w:color="auto" w:fill="auto"/>
        <w:spacing w:after="160" w:line="240" w:lineRule="auto"/>
        <w:ind w:firstLine="0"/>
      </w:pPr>
      <w:r>
        <w:t>* С учетом использования одной полосы для стоянок легковых автомобилей.</w:t>
      </w:r>
    </w:p>
    <w:p w:rsidR="000E7B6D" w:rsidRDefault="008A5AA6">
      <w:pPr>
        <w:pStyle w:val="1"/>
        <w:shd w:val="clear" w:color="auto" w:fill="auto"/>
        <w:spacing w:line="240" w:lineRule="auto"/>
        <w:ind w:firstLine="0"/>
      </w:pPr>
      <w:r>
        <w:t>Примечания к таблице №3:</w:t>
      </w:r>
    </w:p>
    <w:p w:rsidR="000E7B6D" w:rsidRDefault="008A5AA6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line="240" w:lineRule="auto"/>
        <w:ind w:firstLine="740"/>
        <w:jc w:val="both"/>
      </w:pPr>
      <w:r>
        <w:t xml:space="preserve">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</w:t>
      </w:r>
      <w:r>
        <w:lastRenderedPageBreak/>
        <w:t xml:space="preserve">требований гражданской обороны. Как правило, ширина улиц и дорог в красных линиях принимается, </w:t>
      </w:r>
      <w:proofErr w:type="gramStart"/>
      <w:r>
        <w:t>м</w:t>
      </w:r>
      <w:proofErr w:type="gramEnd"/>
      <w:r>
        <w:t>: магистральных дорог- 50-75; магистральных улиц-40-80; улиц и дорог местного значения -15-25.</w:t>
      </w:r>
    </w:p>
    <w:p w:rsidR="000E7B6D" w:rsidRDefault="008A5AA6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line="240" w:lineRule="auto"/>
        <w:ind w:firstLine="740"/>
        <w:jc w:val="both"/>
      </w:pPr>
      <w:r>
        <w:t>В условиях сложного рельефа или реконструкции,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км/час с уменьшением радиусов кривых в плане и увеличением продольных уклонов.</w:t>
      </w:r>
    </w:p>
    <w:p w:rsidR="00E66BEE" w:rsidRDefault="008A5AA6" w:rsidP="00E66BEE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line="240" w:lineRule="auto"/>
        <w:ind w:firstLine="720"/>
        <w:jc w:val="both"/>
      </w:pPr>
      <w:r>
        <w:t>В ширину пешеходной части тротуаров и дорожек не включаются площади, необходимые для размещения киосков, скамеек и т.п.</w:t>
      </w:r>
      <w:r w:rsidR="00E66BEE" w:rsidRPr="00E66BEE">
        <w:t xml:space="preserve"> </w:t>
      </w:r>
    </w:p>
    <w:p w:rsidR="00E66BEE" w:rsidRDefault="00E66BEE" w:rsidP="00E66BEE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line="240" w:lineRule="auto"/>
        <w:ind w:firstLine="720"/>
        <w:jc w:val="both"/>
      </w:pPr>
      <w:r>
        <w:t>В условиях реконструкции на улицах местного значения, а также при расчетном пешеходном движении менее 50 чел/</w:t>
      </w:r>
      <w:proofErr w:type="gramStart"/>
      <w:r>
        <w:t>ч</w:t>
      </w:r>
      <w:proofErr w:type="gramEnd"/>
      <w:r>
        <w:t xml:space="preserve"> в обоих направлениях допускается устройство тротуаров и дорожек шириной 1 м.</w:t>
      </w:r>
    </w:p>
    <w:p w:rsidR="00E66BEE" w:rsidRDefault="00E66BEE" w:rsidP="00E66BEE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line="240" w:lineRule="auto"/>
        <w:ind w:firstLine="720"/>
        <w:jc w:val="both"/>
      </w:pPr>
      <w: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876619" w:rsidRDefault="00876619" w:rsidP="00876619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after="240" w:line="240" w:lineRule="auto"/>
        <w:ind w:left="142" w:firstLine="567"/>
        <w:jc w:val="both"/>
      </w:pPr>
      <w:r>
        <w:t xml:space="preserve"> Допускается предусматривать поэтапное достижение расчетных параметров магистральных улиц и дорог,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строительства.</w:t>
      </w:r>
    </w:p>
    <w:p w:rsidR="000E7B6D" w:rsidRDefault="008A5AA6" w:rsidP="00EB7BD4">
      <w:pPr>
        <w:pStyle w:val="1"/>
        <w:shd w:val="clear" w:color="auto" w:fill="auto"/>
        <w:tabs>
          <w:tab w:val="left" w:pos="999"/>
        </w:tabs>
        <w:spacing w:after="260" w:line="240" w:lineRule="auto"/>
        <w:ind w:left="740" w:firstLine="0"/>
        <w:jc w:val="right"/>
      </w:pPr>
      <w:r>
        <w:t>Таблица 4</w:t>
      </w:r>
    </w:p>
    <w:tbl>
      <w:tblPr>
        <w:tblOverlap w:val="never"/>
        <w:tblW w:w="95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726"/>
        <w:gridCol w:w="992"/>
        <w:gridCol w:w="993"/>
        <w:gridCol w:w="992"/>
        <w:gridCol w:w="1247"/>
      </w:tblGrid>
      <w:tr w:rsidR="000E7B6D" w:rsidTr="00EB7BD4">
        <w:trPr>
          <w:trHeight w:hRule="exact" w:val="10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Категории сельских улиц и дорог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Основное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Расчет скорости движения, </w:t>
            </w:r>
            <w:proofErr w:type="gramStart"/>
            <w:r w:rsidRPr="00047B39">
              <w:rPr>
                <w:sz w:val="20"/>
                <w:szCs w:val="20"/>
              </w:rPr>
              <w:t>км</w:t>
            </w:r>
            <w:proofErr w:type="gramEnd"/>
            <w:r w:rsidRPr="00047B39">
              <w:rPr>
                <w:sz w:val="20"/>
                <w:szCs w:val="20"/>
              </w:rPr>
              <w:t>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Ширина полосы движения,</w:t>
            </w:r>
          </w:p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Ширина пешеходной части тротуаров, </w:t>
            </w:r>
            <w:proofErr w:type="gramStart"/>
            <w:r w:rsidRPr="00047B39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0E7B6D" w:rsidTr="00EB7BD4">
        <w:trPr>
          <w:trHeight w:hRule="exact" w:val="5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Поселковая дорога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Связь сельского поселения с внешними дорогами общей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</w:tr>
      <w:tr w:rsidR="000E7B6D" w:rsidTr="00EB7BD4">
        <w:trPr>
          <w:trHeight w:hRule="exact" w:val="5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Главная дорога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2-3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1,5-2,25</w:t>
            </w:r>
          </w:p>
        </w:tc>
      </w:tr>
      <w:tr w:rsidR="000E7B6D" w:rsidTr="00EB7BD4">
        <w:trPr>
          <w:trHeight w:hRule="exact" w:val="43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</w:tr>
      <w:tr w:rsidR="000E7B6D" w:rsidTr="00EB7BD4">
        <w:trPr>
          <w:trHeight w:hRule="exact" w:val="71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Основная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1,0-1,5</w:t>
            </w:r>
          </w:p>
        </w:tc>
      </w:tr>
      <w:tr w:rsidR="000E7B6D" w:rsidTr="00EB7BD4">
        <w:trPr>
          <w:trHeight w:hRule="exact" w:val="5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047B3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Второстепенн</w:t>
            </w:r>
            <w:r w:rsidR="008A5AA6" w:rsidRPr="00047B39">
              <w:rPr>
                <w:sz w:val="20"/>
                <w:szCs w:val="20"/>
              </w:rPr>
              <w:t>ая</w:t>
            </w:r>
            <w:proofErr w:type="gramEnd"/>
            <w:r w:rsidR="008A5AA6" w:rsidRPr="00047B39">
              <w:rPr>
                <w:sz w:val="20"/>
                <w:szCs w:val="20"/>
              </w:rPr>
              <w:t xml:space="preserve"> (переулок)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1,0</w:t>
            </w:r>
          </w:p>
        </w:tc>
      </w:tr>
      <w:tr w:rsidR="000E7B6D" w:rsidTr="00EB7BD4">
        <w:trPr>
          <w:trHeight w:hRule="exact" w:val="4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Проезд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2,75-3,0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0-1,0</w:t>
            </w:r>
          </w:p>
        </w:tc>
      </w:tr>
      <w:tr w:rsidR="000E7B6D" w:rsidTr="00EB7BD4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047B39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</w:t>
            </w:r>
            <w:r w:rsidR="008A5AA6" w:rsidRPr="00047B39">
              <w:rPr>
                <w:sz w:val="20"/>
                <w:szCs w:val="20"/>
              </w:rPr>
              <w:t>ый проезд, прогон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</w:tr>
    </w:tbl>
    <w:p w:rsidR="000E7B6D" w:rsidRDefault="000E7B6D">
      <w:pPr>
        <w:spacing w:after="99" w:line="1" w:lineRule="exact"/>
      </w:pPr>
    </w:p>
    <w:p w:rsidR="000E7B6D" w:rsidRDefault="008A5AA6">
      <w:pPr>
        <w:pStyle w:val="1"/>
        <w:shd w:val="clear" w:color="auto" w:fill="auto"/>
        <w:spacing w:line="240" w:lineRule="auto"/>
        <w:ind w:firstLine="800"/>
        <w:jc w:val="both"/>
      </w:pPr>
      <w:r>
        <w:t xml:space="preserve">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</w:t>
      </w:r>
      <w:proofErr w:type="spellStart"/>
      <w:r>
        <w:t>шумозащитных</w:t>
      </w:r>
      <w:proofErr w:type="spellEnd"/>
      <w:r>
        <w:t xml:space="preserve"> устройств, обеспечивающих требования СП 51.13330.2011, не менее 25 м.</w:t>
      </w:r>
    </w:p>
    <w:p w:rsidR="000E7B6D" w:rsidRDefault="008A5AA6">
      <w:pPr>
        <w:pStyle w:val="1"/>
        <w:shd w:val="clear" w:color="auto" w:fill="auto"/>
        <w:spacing w:line="240" w:lineRule="auto"/>
        <w:ind w:firstLine="800"/>
        <w:jc w:val="both"/>
      </w:pPr>
      <w:r>
        <w:t>Расстояние от края основной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</w:r>
    </w:p>
    <w:p w:rsidR="00DF2200" w:rsidRDefault="008A5AA6" w:rsidP="00047B39">
      <w:pPr>
        <w:pStyle w:val="1"/>
        <w:shd w:val="clear" w:color="auto" w:fill="auto"/>
        <w:spacing w:after="120" w:line="240" w:lineRule="auto"/>
        <w:ind w:firstLine="799"/>
        <w:jc w:val="both"/>
      </w:pPr>
      <w: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0E7B6D" w:rsidRDefault="008A5AA6">
      <w:pPr>
        <w:pStyle w:val="1"/>
        <w:numPr>
          <w:ilvl w:val="0"/>
          <w:numId w:val="4"/>
        </w:numPr>
        <w:shd w:val="clear" w:color="auto" w:fill="auto"/>
        <w:tabs>
          <w:tab w:val="left" w:pos="2107"/>
        </w:tabs>
        <w:spacing w:after="240" w:line="240" w:lineRule="auto"/>
        <w:ind w:firstLine="1440"/>
        <w:jc w:val="both"/>
      </w:pPr>
      <w:r>
        <w:rPr>
          <w:b/>
          <w:bCs/>
        </w:rPr>
        <w:lastRenderedPageBreak/>
        <w:t xml:space="preserve">Расчетные показатели минимально допустимого уровня обеспеченности объектами в области предупреждение чрезвычайных ситуаций природного и техногенного характера и ликвидации их последствий и расчетные показатели максимально допустимого уровня территориальной доступности таких объектов </w:t>
      </w:r>
      <w:r>
        <w:t>определяются региональными нормативами градостроительного проектирования.</w:t>
      </w:r>
    </w:p>
    <w:p w:rsidR="000E7B6D" w:rsidRDefault="008A5AA6" w:rsidP="00DF2200">
      <w:pPr>
        <w:pStyle w:val="1"/>
        <w:numPr>
          <w:ilvl w:val="0"/>
          <w:numId w:val="4"/>
        </w:numPr>
        <w:shd w:val="clear" w:color="auto" w:fill="auto"/>
        <w:tabs>
          <w:tab w:val="left" w:pos="1738"/>
        </w:tabs>
        <w:ind w:firstLine="1260"/>
        <w:jc w:val="both"/>
      </w:pPr>
      <w:r>
        <w:rPr>
          <w:b/>
          <w:bCs/>
        </w:rPr>
        <w:t xml:space="preserve"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объектов. </w:t>
      </w:r>
      <w:r>
        <w:t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</w:t>
      </w:r>
      <w:r w:rsidR="00047B39">
        <w:t xml:space="preserve">имать в соответствии с таблицей </w:t>
      </w:r>
      <w:r>
        <w:t>5.</w:t>
      </w:r>
    </w:p>
    <w:p w:rsidR="000E7B6D" w:rsidRDefault="008A5AA6">
      <w:pPr>
        <w:pStyle w:val="1"/>
        <w:shd w:val="clear" w:color="auto" w:fill="auto"/>
        <w:ind w:firstLine="0"/>
        <w:jc w:val="right"/>
      </w:pPr>
      <w:r>
        <w:t>Таблица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686"/>
        <w:gridCol w:w="1984"/>
        <w:gridCol w:w="4320"/>
      </w:tblGrid>
      <w:tr w:rsidR="000E7B6D" w:rsidRPr="00047B39" w:rsidTr="00EB7BD4">
        <w:trPr>
          <w:trHeight w:hRule="exact" w:val="78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№ </w:t>
            </w:r>
            <w:proofErr w:type="gramStart"/>
            <w:r w:rsidRPr="00047B39">
              <w:rPr>
                <w:sz w:val="20"/>
                <w:szCs w:val="20"/>
              </w:rPr>
              <w:t>п</w:t>
            </w:r>
            <w:proofErr w:type="gramEnd"/>
            <w:r w:rsidRPr="00047B39">
              <w:rPr>
                <w:sz w:val="20"/>
                <w:szCs w:val="20"/>
              </w:rPr>
              <w:t>/п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Учреждение, организация,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Максимально допустимый уровень территориальной доступности объектов</w:t>
            </w:r>
          </w:p>
        </w:tc>
      </w:tr>
    </w:tbl>
    <w:p w:rsidR="000E7B6D" w:rsidRPr="00047B39" w:rsidRDefault="000E7B6D">
      <w:pPr>
        <w:spacing w:after="279" w:line="1" w:lineRule="exac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694"/>
        <w:gridCol w:w="1984"/>
        <w:gridCol w:w="4327"/>
      </w:tblGrid>
      <w:tr w:rsidR="000E7B6D" w:rsidRPr="00047B39" w:rsidTr="00EB7BD4">
        <w:trPr>
          <w:trHeight w:hRule="exact" w:val="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</w:t>
            </w:r>
          </w:p>
        </w:tc>
      </w:tr>
      <w:tr w:rsidR="000E7B6D" w:rsidRPr="00047B39" w:rsidTr="00EB7BD4">
        <w:trPr>
          <w:trHeight w:hRule="exact" w:val="459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EB7BD4" w:rsidP="00EB7BD4">
            <w:pPr>
              <w:pStyle w:val="a5"/>
              <w:shd w:val="clear" w:color="auto" w:fill="auto"/>
              <w:tabs>
                <w:tab w:val="left" w:pos="1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</w:t>
            </w:r>
            <w:r w:rsidR="008A5AA6" w:rsidRPr="00047B39">
              <w:rPr>
                <w:sz w:val="20"/>
                <w:szCs w:val="20"/>
              </w:rPr>
              <w:t>дошкольные</w:t>
            </w:r>
            <w:r>
              <w:rPr>
                <w:sz w:val="20"/>
                <w:szCs w:val="20"/>
              </w:rPr>
              <w:t xml:space="preserve"> </w:t>
            </w:r>
            <w:r w:rsidR="008A5AA6" w:rsidRPr="00047B39">
              <w:rPr>
                <w:sz w:val="20"/>
                <w:szCs w:val="20"/>
              </w:rPr>
              <w:t>организации,</w:t>
            </w:r>
          </w:p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мест на 1 тыс.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</w:tr>
      <w:tr w:rsidR="000E7B6D" w:rsidRPr="00047B39" w:rsidTr="00EB7BD4">
        <w:trPr>
          <w:trHeight w:hRule="exact" w:val="27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58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500 метров</w:t>
            </w:r>
          </w:p>
        </w:tc>
      </w:tr>
      <w:tr w:rsidR="000E7B6D" w:rsidRPr="00047B39" w:rsidTr="00EB7BD4">
        <w:trPr>
          <w:trHeight w:hRule="exact" w:val="428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2 км </w:t>
            </w:r>
            <w:proofErr w:type="gramStart"/>
            <w:r w:rsidRPr="00047B39">
              <w:rPr>
                <w:sz w:val="20"/>
                <w:szCs w:val="20"/>
              </w:rPr>
              <w:t>пешеходной</w:t>
            </w:r>
            <w:proofErr w:type="gramEnd"/>
            <w:r w:rsidRPr="00047B39">
              <w:rPr>
                <w:sz w:val="20"/>
                <w:szCs w:val="20"/>
              </w:rPr>
              <w:t xml:space="preserve"> и</w:t>
            </w:r>
            <w:r w:rsidR="00EB7BD4">
              <w:rPr>
                <w:sz w:val="20"/>
                <w:szCs w:val="20"/>
              </w:rPr>
              <w:t xml:space="preserve"> </w:t>
            </w:r>
            <w:r w:rsidRPr="00047B39">
              <w:rPr>
                <w:sz w:val="20"/>
                <w:szCs w:val="20"/>
              </w:rPr>
              <w:t>10 км транспортной</w:t>
            </w:r>
          </w:p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доступности</w:t>
            </w:r>
          </w:p>
        </w:tc>
      </w:tr>
      <w:tr w:rsidR="000E7B6D" w:rsidRPr="00047B39" w:rsidTr="00EB7BD4">
        <w:trPr>
          <w:trHeight w:hRule="exact" w:val="57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Общеобразовательные школы, мест на 1 тыс.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</w:tr>
      <w:tr w:rsidR="000E7B6D" w:rsidRPr="00047B39" w:rsidTr="00EB7BD4">
        <w:trPr>
          <w:trHeight w:hRule="exact" w:val="33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98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500 метров</w:t>
            </w:r>
          </w:p>
        </w:tc>
      </w:tr>
      <w:tr w:rsidR="000E7B6D" w:rsidRPr="00047B39" w:rsidTr="00EB7BD4">
        <w:trPr>
          <w:trHeight w:hRule="exact" w:val="1056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047B39" w:rsidRDefault="000E7B6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98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EB7BD4" w:rsidP="00EB7BD4">
            <w:pPr>
              <w:pStyle w:val="a5"/>
              <w:shd w:val="clear" w:color="auto" w:fill="auto"/>
              <w:tabs>
                <w:tab w:val="left" w:pos="835"/>
                <w:tab w:val="left" w:pos="243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ab/>
              <w:t xml:space="preserve">учащихся </w:t>
            </w:r>
            <w:r w:rsidR="008A5AA6" w:rsidRPr="00047B3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A5AA6" w:rsidRPr="00047B39">
              <w:rPr>
                <w:sz w:val="20"/>
                <w:szCs w:val="20"/>
              </w:rPr>
              <w:t>ступени обучения - 2 км пешеходной и 10 км транспортной доступности; для учащихся II - III ступеней - 4 км пешеходной и 10 км транспортной доступности</w:t>
            </w:r>
          </w:p>
        </w:tc>
      </w:tr>
      <w:tr w:rsidR="000E7B6D" w:rsidRPr="00047B39" w:rsidTr="00EB7BD4">
        <w:trPr>
          <w:trHeight w:hRule="exact" w:val="3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</w:t>
            </w:r>
          </w:p>
        </w:tc>
      </w:tr>
      <w:tr w:rsidR="000E7B6D" w:rsidRPr="00047B39" w:rsidTr="00EB7BD4">
        <w:trPr>
          <w:trHeight w:hRule="exact" w:val="5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Школы-интернаты, мест на 1 тыс.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1,95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047B39" w:rsidTr="00EB7BD4">
        <w:trPr>
          <w:trHeight w:hRule="exact" w:val="15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Внешкольные учреждения, мест на 1 тыс.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98,5 мест, в том числе: спортивная школа-20; детская школа искусств или музыкальная, художественная, хореографическая школа-12.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Не нормируется</w:t>
            </w:r>
          </w:p>
        </w:tc>
      </w:tr>
    </w:tbl>
    <w:p w:rsidR="000E7B6D" w:rsidRDefault="008A5AA6">
      <w:pPr>
        <w:pStyle w:val="1"/>
        <w:shd w:val="clear" w:color="auto" w:fill="auto"/>
        <w:ind w:firstLine="660"/>
        <w:jc w:val="both"/>
      </w:pPr>
      <w:r>
        <w:t>Примечания:</w:t>
      </w:r>
    </w:p>
    <w:p w:rsidR="000E7B6D" w:rsidRDefault="008A5AA6">
      <w:pPr>
        <w:pStyle w:val="1"/>
        <w:numPr>
          <w:ilvl w:val="0"/>
          <w:numId w:val="5"/>
        </w:numPr>
        <w:shd w:val="clear" w:color="auto" w:fill="auto"/>
        <w:tabs>
          <w:tab w:val="left" w:pos="1236"/>
        </w:tabs>
        <w:ind w:left="180" w:firstLine="600"/>
        <w:jc w:val="both"/>
      </w:pPr>
      <w:r>
        <w:t>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</w:t>
      </w:r>
      <w:r w:rsidR="00B0327E">
        <w:t>ы 5 пункта 10.4 СП 42.13330.2016</w:t>
      </w:r>
      <w:r>
        <w:t>.</w:t>
      </w:r>
    </w:p>
    <w:p w:rsidR="000E7B6D" w:rsidRDefault="008A5AA6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600"/>
        <w:jc w:val="both"/>
      </w:pPr>
      <w:r>
        <w:t>Вместимость организаций в области образования и размеры их земельных участков следует принимать в соответствии с требованиями</w:t>
      </w:r>
    </w:p>
    <w:p w:rsidR="000E7B6D" w:rsidRDefault="00B0327E">
      <w:pPr>
        <w:pStyle w:val="1"/>
        <w:shd w:val="clear" w:color="auto" w:fill="auto"/>
        <w:ind w:firstLine="180"/>
        <w:jc w:val="both"/>
      </w:pPr>
      <w:r>
        <w:t>приложения</w:t>
      </w:r>
      <w:proofErr w:type="gramStart"/>
      <w:r>
        <w:t xml:space="preserve"> Д</w:t>
      </w:r>
      <w:proofErr w:type="gramEnd"/>
      <w:r>
        <w:t xml:space="preserve"> СП 42.13330.2016</w:t>
      </w:r>
      <w:r w:rsidR="008A5AA6">
        <w:t>.</w:t>
      </w:r>
    </w:p>
    <w:p w:rsidR="000E7B6D" w:rsidRDefault="008A5AA6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left="180" w:firstLine="420"/>
        <w:jc w:val="both"/>
      </w:pPr>
      <w:r>
        <w:t>Размеры земельных участков организаций в области образования, не указанных</w:t>
      </w:r>
      <w:r w:rsidR="00B0327E">
        <w:t xml:space="preserve"> в приложении</w:t>
      </w:r>
      <w:proofErr w:type="gramStart"/>
      <w:r w:rsidR="00B0327E">
        <w:t xml:space="preserve"> </w:t>
      </w:r>
      <w:r w:rsidR="00B83398">
        <w:t>Д</w:t>
      </w:r>
      <w:proofErr w:type="gramEnd"/>
      <w:r w:rsidR="00B0327E">
        <w:t xml:space="preserve"> СП 42.13330.2016</w:t>
      </w:r>
      <w:r>
        <w:t>, следует принимать по заданию на проектирование.</w:t>
      </w:r>
    </w:p>
    <w:p w:rsidR="000E7B6D" w:rsidRDefault="008A5AA6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spacing w:after="320"/>
        <w:ind w:left="180" w:firstLine="420"/>
        <w:jc w:val="both"/>
      </w:pPr>
      <w:r>
        <w:t xml:space="preserve">Участки детских дошкольных организаций не должны примыкать </w:t>
      </w:r>
      <w:r>
        <w:lastRenderedPageBreak/>
        <w:t>непосредственно к магистральным улицам.</w:t>
      </w:r>
    </w:p>
    <w:p w:rsidR="000E7B6D" w:rsidRDefault="008A5AA6">
      <w:pPr>
        <w:pStyle w:val="1"/>
        <w:numPr>
          <w:ilvl w:val="0"/>
          <w:numId w:val="4"/>
        </w:numPr>
        <w:shd w:val="clear" w:color="auto" w:fill="auto"/>
        <w:tabs>
          <w:tab w:val="left" w:pos="1283"/>
        </w:tabs>
        <w:spacing w:line="283" w:lineRule="auto"/>
        <w:ind w:left="780" w:firstLine="0"/>
        <w:jc w:val="both"/>
      </w:pPr>
      <w:r>
        <w:rPr>
          <w:b/>
          <w:bCs/>
        </w:rPr>
        <w:t>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объектов.</w:t>
      </w:r>
    </w:p>
    <w:p w:rsidR="000E7B6D" w:rsidRDefault="008A5AA6">
      <w:pPr>
        <w:pStyle w:val="1"/>
        <w:shd w:val="clear" w:color="auto" w:fill="auto"/>
        <w:spacing w:line="283" w:lineRule="auto"/>
        <w:ind w:left="180" w:firstLine="720"/>
        <w:jc w:val="both"/>
      </w:pPr>
      <w:r>
        <w:t>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6.</w:t>
      </w:r>
    </w:p>
    <w:p w:rsidR="00047B39" w:rsidRDefault="00047B39">
      <w:pPr>
        <w:pStyle w:val="a7"/>
        <w:shd w:val="clear" w:color="auto" w:fill="auto"/>
        <w:ind w:left="8294"/>
      </w:pPr>
    </w:p>
    <w:p w:rsidR="000E7B6D" w:rsidRDefault="008A5AA6">
      <w:pPr>
        <w:pStyle w:val="a7"/>
        <w:shd w:val="clear" w:color="auto" w:fill="auto"/>
        <w:ind w:left="8294"/>
      </w:pPr>
      <w:r>
        <w:t>Таблица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702"/>
        <w:gridCol w:w="2971"/>
        <w:gridCol w:w="2990"/>
      </w:tblGrid>
      <w:tr w:rsidR="000E7B6D" w:rsidTr="00047B39">
        <w:trPr>
          <w:trHeight w:hRule="exact" w:val="8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 xml:space="preserve">№ </w:t>
            </w:r>
            <w:proofErr w:type="gramStart"/>
            <w:r w:rsidRPr="00047B39">
              <w:rPr>
                <w:sz w:val="20"/>
                <w:szCs w:val="20"/>
              </w:rPr>
              <w:t>п</w:t>
            </w:r>
            <w:proofErr w:type="gramEnd"/>
            <w:r w:rsidRPr="00047B39">
              <w:rPr>
                <w:sz w:val="20"/>
                <w:szCs w:val="20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Объект, единица измерения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Минимально допустимый уровень обеспеченности объектами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Максимально допустимый уровень территориальной доступности объектов</w:t>
            </w:r>
          </w:p>
        </w:tc>
      </w:tr>
      <w:tr w:rsidR="000E7B6D" w:rsidTr="00047B39">
        <w:trPr>
          <w:trHeight w:hRule="exact" w:val="282"/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b/>
                <w:bCs/>
                <w:sz w:val="20"/>
                <w:szCs w:val="20"/>
              </w:rPr>
              <w:t>Объекты в области здравоохранения местного значения</w:t>
            </w:r>
          </w:p>
        </w:tc>
      </w:tr>
      <w:tr w:rsidR="000E7B6D" w:rsidTr="00047B39">
        <w:trPr>
          <w:trHeight w:hRule="exact" w:val="5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047B39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Аптеки, объект городское поселение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1 на 10 тыс. чел.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047B39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7B39">
              <w:rPr>
                <w:sz w:val="20"/>
                <w:szCs w:val="20"/>
              </w:rPr>
              <w:t>800 метров</w:t>
            </w:r>
          </w:p>
        </w:tc>
      </w:tr>
    </w:tbl>
    <w:p w:rsidR="000E7B6D" w:rsidRDefault="000E7B6D">
      <w:pPr>
        <w:spacing w:after="99" w:line="1" w:lineRule="exact"/>
      </w:pPr>
    </w:p>
    <w:p w:rsidR="000E7B6D" w:rsidRDefault="008A5AA6">
      <w:pPr>
        <w:pStyle w:val="1"/>
        <w:shd w:val="clear" w:color="auto" w:fill="auto"/>
        <w:ind w:firstLine="0"/>
        <w:jc w:val="both"/>
      </w:pPr>
      <w:r>
        <w:t>Примечания:</w:t>
      </w:r>
    </w:p>
    <w:p w:rsidR="000E7B6D" w:rsidRDefault="008A5AA6">
      <w:pPr>
        <w:pStyle w:val="1"/>
        <w:numPr>
          <w:ilvl w:val="0"/>
          <w:numId w:val="6"/>
        </w:numPr>
        <w:shd w:val="clear" w:color="auto" w:fill="auto"/>
        <w:tabs>
          <w:tab w:val="left" w:pos="921"/>
        </w:tabs>
        <w:ind w:firstLine="600"/>
        <w:jc w:val="both"/>
      </w:pPr>
      <w:r>
        <w:t xml:space="preserve">Лечебно-профилактические организации (далее - ЛПО) размещаются в соответствии </w:t>
      </w:r>
      <w:r w:rsidR="009F3483">
        <w:t>с требованиями СанПиН 2.1.3678-2</w:t>
      </w:r>
      <w:r>
        <w:t>0.</w:t>
      </w:r>
    </w:p>
    <w:p w:rsidR="000E7B6D" w:rsidRDefault="008A5AA6">
      <w:pPr>
        <w:pStyle w:val="1"/>
        <w:numPr>
          <w:ilvl w:val="0"/>
          <w:numId w:val="6"/>
        </w:numPr>
        <w:shd w:val="clear" w:color="auto" w:fill="auto"/>
        <w:tabs>
          <w:tab w:val="left" w:pos="921"/>
        </w:tabs>
        <w:ind w:firstLine="600"/>
        <w:jc w:val="both"/>
      </w:pPr>
      <w:r>
        <w:t>Вместимость учреждений и организаций в области здравоохранения и размеры их земельных участков следует принимать в соответствии с требованиями приложения</w:t>
      </w:r>
      <w:proofErr w:type="gramStart"/>
      <w:r>
        <w:t xml:space="preserve"> </w:t>
      </w:r>
      <w:r w:rsidR="00B83398">
        <w:t>Д</w:t>
      </w:r>
      <w:proofErr w:type="gramEnd"/>
      <w:r>
        <w:t xml:space="preserve"> СП 42.</w:t>
      </w:r>
      <w:r w:rsidR="00061397">
        <w:t>13330.2016 и СанПиН 2.1.3678-2</w:t>
      </w:r>
      <w:r>
        <w:t>0.</w:t>
      </w:r>
    </w:p>
    <w:p w:rsidR="000E7B6D" w:rsidRDefault="008A5AA6">
      <w:pPr>
        <w:pStyle w:val="1"/>
        <w:shd w:val="clear" w:color="auto" w:fill="auto"/>
        <w:ind w:firstLine="600"/>
        <w:jc w:val="both"/>
      </w:pPr>
      <w:r>
        <w:t>3 . В сельских населенных пунктах следует размещать 1 аптеку или аптечный пункт на сельское поселение. Аптечный пункт следует размещать в случае отсутствия аптеки на территории населенного пункта. В сельских населенных пунктах допускается размещать 1 аптечный пункт на несколько населенных пунктов при соответствующем обосновании.</w:t>
      </w:r>
    </w:p>
    <w:p w:rsidR="00E66BEE" w:rsidRPr="00E66BEE" w:rsidRDefault="008A5AA6" w:rsidP="00EB7BD4">
      <w:pPr>
        <w:pStyle w:val="1"/>
        <w:shd w:val="clear" w:color="auto" w:fill="auto"/>
        <w:tabs>
          <w:tab w:val="left" w:pos="1066"/>
        </w:tabs>
        <w:spacing w:after="100"/>
        <w:ind w:left="580" w:firstLine="0"/>
        <w:jc w:val="both"/>
      </w:pPr>
      <w:r>
        <w:t>4.</w:t>
      </w:r>
      <w:r w:rsidR="00EB7BD4">
        <w:t xml:space="preserve"> </w:t>
      </w:r>
      <w:r>
        <w:t>Доступность аптек в сельской местности принимается в пределах 30 мин (с использованием транспорта).</w:t>
      </w:r>
      <w:r w:rsidR="00E66BEE" w:rsidRPr="00E66BEE">
        <w:rPr>
          <w:b/>
          <w:bCs/>
        </w:rPr>
        <w:t xml:space="preserve"> </w:t>
      </w:r>
    </w:p>
    <w:p w:rsidR="00E66BEE" w:rsidRDefault="00E66BEE" w:rsidP="00E66BEE">
      <w:pPr>
        <w:pStyle w:val="1"/>
        <w:numPr>
          <w:ilvl w:val="1"/>
          <w:numId w:val="6"/>
        </w:numPr>
        <w:shd w:val="clear" w:color="auto" w:fill="auto"/>
        <w:tabs>
          <w:tab w:val="left" w:pos="1066"/>
        </w:tabs>
        <w:spacing w:after="100"/>
        <w:ind w:firstLine="580"/>
        <w:jc w:val="both"/>
      </w:pPr>
      <w:r>
        <w:rPr>
          <w:b/>
          <w:bCs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E66BEE" w:rsidRDefault="00E66BEE" w:rsidP="00E66BEE">
      <w:pPr>
        <w:pStyle w:val="1"/>
        <w:shd w:val="clear" w:color="auto" w:fill="auto"/>
        <w:spacing w:after="100"/>
        <w:ind w:firstLine="580"/>
        <w:jc w:val="both"/>
      </w:pPr>
      <w: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7.</w:t>
      </w:r>
    </w:p>
    <w:p w:rsidR="00BB6F8D" w:rsidRDefault="00BB6F8D" w:rsidP="00BB6F8D">
      <w:pPr>
        <w:pStyle w:val="a7"/>
        <w:shd w:val="clear" w:color="auto" w:fill="auto"/>
        <w:ind w:left="8246"/>
      </w:pPr>
      <w:r>
        <w:t>Таблица 7</w:t>
      </w:r>
    </w:p>
    <w:tbl>
      <w:tblPr>
        <w:tblW w:w="9722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674"/>
        <w:gridCol w:w="3661"/>
        <w:gridCol w:w="1418"/>
        <w:gridCol w:w="1701"/>
        <w:gridCol w:w="2268"/>
      </w:tblGrid>
      <w:tr w:rsidR="00F86742" w:rsidRPr="00F86742" w:rsidTr="00F8674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№</w:t>
            </w: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proofErr w:type="gramStart"/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</w:t>
            </w:r>
            <w:proofErr w:type="gramEnd"/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Наименование вида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Показатель, </w:t>
            </w: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br/>
              <w:t xml:space="preserve">единица измерения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Показатель </w:t>
            </w: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br/>
              <w:t>минимальной обеспеченности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Показатель </w:t>
            </w: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br/>
              <w:t>максимальной доступности</w:t>
            </w:r>
          </w:p>
        </w:tc>
      </w:tr>
      <w:tr w:rsidR="00F86742" w:rsidRPr="00F86742" w:rsidTr="00F8674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Не более 60 мин транспортной доступности (общественным транспортом) </w:t>
            </w: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ind w:right="1876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F86742" w:rsidRPr="00F86742" w:rsidTr="00F8674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lastRenderedPageBreak/>
              <w:t>2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Стадионы, спортивные залы вместимостью до 500 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Pr="00F86742" w:rsidRDefault="00264FBB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более 15 мин шаговой доступности</w:t>
            </w:r>
          </w:p>
        </w:tc>
      </w:tr>
      <w:tr w:rsidR="00F86742" w:rsidRPr="00F86742" w:rsidTr="00F8674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Pr="00F86742" w:rsidRDefault="00B20039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Не более 60 мин транспортной доступности (общественным транспортом) </w:t>
            </w: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F86742" w:rsidRPr="00F86742" w:rsidTr="00F8674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Pr="00F86742" w:rsidRDefault="00264FBB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Не более 60 мин транспортной доступности (общественным транспортом) </w:t>
            </w: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86742" w:rsidRPr="00F86742" w:rsidTr="00F8674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Лыжные базы с трассой длиной до 5 километров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  <w:p w:rsidR="00F86742" w:rsidRPr="00F86742" w:rsidRDefault="00B20039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742" w:rsidRPr="00F86742" w:rsidRDefault="00F86742" w:rsidP="00F867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867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устанавливается</w:t>
            </w:r>
          </w:p>
        </w:tc>
      </w:tr>
    </w:tbl>
    <w:p w:rsidR="00BB6F8D" w:rsidRDefault="00BB6F8D" w:rsidP="00F86742">
      <w:pPr>
        <w:pStyle w:val="1"/>
        <w:shd w:val="clear" w:color="auto" w:fill="auto"/>
        <w:ind w:firstLine="0"/>
        <w:jc w:val="both"/>
      </w:pPr>
    </w:p>
    <w:p w:rsidR="000E7B6D" w:rsidRDefault="008A5AA6" w:rsidP="00BB6F8D">
      <w:pPr>
        <w:pStyle w:val="1"/>
        <w:shd w:val="clear" w:color="auto" w:fill="auto"/>
        <w:ind w:firstLine="600"/>
        <w:jc w:val="both"/>
      </w:pPr>
      <w:r>
        <w:t>Примечания:</w:t>
      </w:r>
    </w:p>
    <w:p w:rsidR="00264FBB" w:rsidRDefault="00264FBB" w:rsidP="00264FBB">
      <w:pPr>
        <w:pStyle w:val="1"/>
        <w:ind w:firstLine="600"/>
        <w:jc w:val="both"/>
      </w:pPr>
      <w: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нормативов 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264FBB" w:rsidRDefault="00264FBB" w:rsidP="00264FBB">
      <w:pPr>
        <w:pStyle w:val="1"/>
        <w:ind w:firstLine="600"/>
        <w:jc w:val="both"/>
      </w:pPr>
      <w: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264FBB" w:rsidRDefault="00264FBB" w:rsidP="00264FBB">
      <w:pPr>
        <w:pStyle w:val="1"/>
        <w:ind w:firstLine="600"/>
        <w:jc w:val="both"/>
      </w:pPr>
      <w:r>
        <w:t xml:space="preserve">Перечень объектов местного значения в области физической культуры и массового спорта установлен в статье 10.1 и 10.2 Закона Кировской области от 28.09.2006 № 44-ЗО «О регулировании градостроительной деятельности в Кировской области». </w:t>
      </w:r>
    </w:p>
    <w:p w:rsidR="00264FBB" w:rsidRDefault="00264FBB" w:rsidP="00264FBB">
      <w:pPr>
        <w:pStyle w:val="1"/>
        <w:ind w:firstLine="600"/>
        <w:jc w:val="both"/>
      </w:pPr>
      <w:r>
        <w:t>1.</w:t>
      </w:r>
      <w:r>
        <w:tab/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264FBB" w:rsidRDefault="00264FBB" w:rsidP="00264FBB">
      <w:pPr>
        <w:pStyle w:val="1"/>
        <w:ind w:firstLine="600"/>
        <w:jc w:val="both"/>
      </w:pPr>
      <w:r>
        <w:t>1.1.</w:t>
      </w:r>
      <w:r>
        <w:tab/>
        <w:t>Многофункциональные спортивные комплексы, физкультурно-оздоровительные комплексы вместимостью до 500 человек.</w:t>
      </w:r>
    </w:p>
    <w:p w:rsidR="00264FBB" w:rsidRDefault="00264FBB" w:rsidP="00264FBB">
      <w:pPr>
        <w:pStyle w:val="1"/>
        <w:ind w:firstLine="600"/>
        <w:jc w:val="both"/>
      </w:pPr>
      <w: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 1034/</w:t>
      </w:r>
      <w:proofErr w:type="spellStart"/>
      <w:proofErr w:type="gramStart"/>
      <w:r>
        <w:t>пр</w:t>
      </w:r>
      <w:proofErr w:type="spellEnd"/>
      <w:proofErr w:type="gramEnd"/>
      <w:r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>
        <w:t>кв.м</w:t>
      </w:r>
      <w:proofErr w:type="spellEnd"/>
      <w:r>
        <w:t>. общей площади объекта на 1000 человек.</w:t>
      </w:r>
    </w:p>
    <w:p w:rsidR="00264FBB" w:rsidRDefault="00264FBB" w:rsidP="00264FBB">
      <w:pPr>
        <w:pStyle w:val="1"/>
        <w:ind w:firstLine="600"/>
        <w:jc w:val="both"/>
      </w:pPr>
      <w:r>
        <w:t xml:space="preserve">В соответствии с численностью населения </w:t>
      </w:r>
      <w:r w:rsidR="009A7A58">
        <w:t>на 2023 год</w:t>
      </w:r>
      <w:r>
        <w:t xml:space="preserve"> количество жителей Уржумского муниципального района, городского (муниципального) округа составляет 19810 человек. </w:t>
      </w:r>
    </w:p>
    <w:p w:rsidR="00264FBB" w:rsidRDefault="00264FBB" w:rsidP="00264FBB">
      <w:pPr>
        <w:pStyle w:val="1"/>
        <w:ind w:firstLine="600"/>
        <w:jc w:val="both"/>
      </w:pPr>
      <w:r>
        <w:t>Расчет норматива:</w:t>
      </w:r>
    </w:p>
    <w:p w:rsidR="00264FBB" w:rsidRDefault="00264FBB" w:rsidP="00264FBB">
      <w:pPr>
        <w:pStyle w:val="1"/>
        <w:ind w:firstLine="600"/>
        <w:jc w:val="both"/>
      </w:pPr>
      <w:r>
        <w:t xml:space="preserve">70 </w:t>
      </w:r>
      <w:proofErr w:type="spellStart"/>
      <w:r>
        <w:t>кв.м</w:t>
      </w:r>
      <w:proofErr w:type="spellEnd"/>
      <w:r>
        <w:t xml:space="preserve">. * 19810 человек / 1000 человек = 1386,7 </w:t>
      </w:r>
      <w:proofErr w:type="spellStart"/>
      <w:r>
        <w:t>кв.м</w:t>
      </w:r>
      <w:proofErr w:type="spellEnd"/>
      <w:r>
        <w:t>. – общей площади объекта.</w:t>
      </w:r>
    </w:p>
    <w:p w:rsidR="00264FBB" w:rsidRDefault="00264FBB" w:rsidP="00264FBB">
      <w:pPr>
        <w:pStyle w:val="1"/>
        <w:ind w:firstLine="600"/>
        <w:jc w:val="both"/>
      </w:pPr>
      <w:r>
        <w:t>Установлено значение нормативного показателя 2 объекта.</w:t>
      </w:r>
    </w:p>
    <w:p w:rsidR="00264FBB" w:rsidRDefault="00264FBB" w:rsidP="00264FBB">
      <w:pPr>
        <w:pStyle w:val="1"/>
        <w:ind w:firstLine="600"/>
        <w:jc w:val="both"/>
      </w:pPr>
      <w:r>
        <w:t>1.2.</w:t>
      </w:r>
      <w:r>
        <w:tab/>
        <w:t>Стадионы, спортивные залы вместимостью до 500 человек.</w:t>
      </w:r>
    </w:p>
    <w:p w:rsidR="00264FBB" w:rsidRDefault="00264FBB" w:rsidP="00264FBB">
      <w:pPr>
        <w:pStyle w:val="1"/>
        <w:ind w:firstLine="600"/>
        <w:jc w:val="both"/>
      </w:pPr>
      <w:r>
        <w:lastRenderedPageBreak/>
        <w:t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</w:t>
      </w:r>
      <w:r w:rsidR="009A7A58">
        <w:t xml:space="preserve">селения на 2023 год </w:t>
      </w:r>
      <w:r>
        <w:t xml:space="preserve"> количество жителей Уржумского муниципального района, городского (муниц</w:t>
      </w:r>
      <w:r w:rsidR="00F36476">
        <w:t>ипального) округа составляет 198</w:t>
      </w:r>
      <w:r>
        <w:t xml:space="preserve">10 человек. </w:t>
      </w:r>
    </w:p>
    <w:p w:rsidR="00264FBB" w:rsidRDefault="00264FBB" w:rsidP="00264FBB">
      <w:pPr>
        <w:pStyle w:val="1"/>
        <w:ind w:firstLine="600"/>
        <w:jc w:val="both"/>
      </w:pPr>
      <w:r>
        <w:t>Расчет норматива:</w:t>
      </w:r>
    </w:p>
    <w:p w:rsidR="00264FBB" w:rsidRDefault="00264FBB" w:rsidP="00264FBB">
      <w:pPr>
        <w:pStyle w:val="1"/>
        <w:ind w:firstLine="600"/>
        <w:jc w:val="both"/>
      </w:pPr>
      <w:r>
        <w:t>19810 человек * 59 объектов / 100000 человек = 11,6879</w:t>
      </w:r>
    </w:p>
    <w:p w:rsidR="00264FBB" w:rsidRDefault="00264FBB" w:rsidP="00264FBB">
      <w:pPr>
        <w:pStyle w:val="1"/>
        <w:ind w:firstLine="600"/>
        <w:jc w:val="both"/>
      </w:pPr>
      <w:r>
        <w:t>Установлено значение нормативного показателя 12 объектов.</w:t>
      </w:r>
    </w:p>
    <w:p w:rsidR="00264FBB" w:rsidRDefault="00264FBB" w:rsidP="00264FBB">
      <w:pPr>
        <w:pStyle w:val="1"/>
        <w:ind w:firstLine="600"/>
        <w:jc w:val="both"/>
      </w:pPr>
      <w:r>
        <w:t>1.3.</w:t>
      </w:r>
      <w:r>
        <w:tab/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264FBB" w:rsidRDefault="00264FBB" w:rsidP="00264FBB">
      <w:pPr>
        <w:pStyle w:val="1"/>
        <w:ind w:firstLine="600"/>
        <w:jc w:val="both"/>
      </w:pPr>
      <w:r>
        <w:t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 с численностью на</w:t>
      </w:r>
      <w:r w:rsidR="009A7A58">
        <w:t xml:space="preserve">селения на 2023 год </w:t>
      </w:r>
      <w:r>
        <w:t xml:space="preserve"> количество жителей Уржумского  муниципального района, городского (муниципального) округа </w:t>
      </w:r>
      <w:r w:rsidR="00F36476">
        <w:t>составляет 198</w:t>
      </w:r>
      <w:r>
        <w:t>10 человек.</w:t>
      </w:r>
    </w:p>
    <w:p w:rsidR="00264FBB" w:rsidRDefault="00264FBB" w:rsidP="00264FBB">
      <w:pPr>
        <w:pStyle w:val="1"/>
        <w:ind w:firstLine="600"/>
        <w:jc w:val="both"/>
      </w:pPr>
      <w:r>
        <w:t>Расчет норматива:</w:t>
      </w:r>
    </w:p>
    <w:p w:rsidR="00264FBB" w:rsidRDefault="00264FBB" w:rsidP="00264FBB">
      <w:pPr>
        <w:pStyle w:val="1"/>
        <w:ind w:firstLine="600"/>
        <w:jc w:val="both"/>
      </w:pPr>
      <w:r>
        <w:t>19810 человек * 46 объектов / 100000 человек = 9,1126</w:t>
      </w:r>
    </w:p>
    <w:p w:rsidR="00264FBB" w:rsidRDefault="00264FBB" w:rsidP="00264FBB">
      <w:pPr>
        <w:pStyle w:val="1"/>
        <w:ind w:firstLine="600"/>
        <w:jc w:val="both"/>
      </w:pPr>
      <w:r>
        <w:t>Следовательно, минимальный уровень обеспеченности 10 объектов.</w:t>
      </w:r>
    </w:p>
    <w:p w:rsidR="00264FBB" w:rsidRDefault="00264FBB" w:rsidP="00264FBB">
      <w:pPr>
        <w:pStyle w:val="1"/>
        <w:ind w:firstLine="600"/>
        <w:jc w:val="both"/>
      </w:pPr>
      <w:r>
        <w:t>Установлены значения нормативных показателей:</w:t>
      </w:r>
    </w:p>
    <w:p w:rsidR="00264FBB" w:rsidRDefault="00264FBB" w:rsidP="00264FBB">
      <w:pPr>
        <w:pStyle w:val="1"/>
        <w:ind w:firstLine="600"/>
        <w:jc w:val="both"/>
      </w:pPr>
      <w:r>
        <w:t>для крытых спортивных объектов с искусственным льдом, манежей вместимостью до 500 человек – 5;</w:t>
      </w:r>
    </w:p>
    <w:p w:rsidR="00264FBB" w:rsidRDefault="00264FBB" w:rsidP="00264FBB">
      <w:pPr>
        <w:pStyle w:val="1"/>
        <w:ind w:firstLine="600"/>
        <w:jc w:val="both"/>
      </w:pPr>
      <w:r>
        <w:t>для лыжных баз с трассой длиной до 5 километров – 5.</w:t>
      </w:r>
    </w:p>
    <w:p w:rsidR="00264FBB" w:rsidRDefault="00264FBB" w:rsidP="00264FBB">
      <w:pPr>
        <w:pStyle w:val="1"/>
        <w:ind w:firstLine="600"/>
        <w:jc w:val="both"/>
      </w:pPr>
      <w:r>
        <w:t>1.4. Плавательные бассейны с длиной плавательной дорожки не менее 25 метров.</w:t>
      </w:r>
    </w:p>
    <w:p w:rsidR="00264FBB" w:rsidRDefault="00264FBB" w:rsidP="00264FBB">
      <w:pPr>
        <w:pStyle w:val="1"/>
        <w:ind w:firstLine="600"/>
        <w:jc w:val="both"/>
      </w:pPr>
      <w:r>
        <w:t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</w:t>
      </w:r>
      <w:r w:rsidR="009A7A58">
        <w:t xml:space="preserve">селения на 2023 год </w:t>
      </w:r>
      <w:r>
        <w:t xml:space="preserve"> количество жителей Уржумского муниципального района, городского (муниципального) округа составляет 1</w:t>
      </w:r>
      <w:r w:rsidR="00F36476">
        <w:t>9810</w:t>
      </w:r>
      <w:r>
        <w:t xml:space="preserve"> человек. </w:t>
      </w:r>
    </w:p>
    <w:p w:rsidR="00264FBB" w:rsidRDefault="00264FBB" w:rsidP="00264FBB">
      <w:pPr>
        <w:pStyle w:val="1"/>
        <w:ind w:firstLine="600"/>
        <w:jc w:val="both"/>
      </w:pPr>
      <w:r>
        <w:t>Расчет норматива:</w:t>
      </w:r>
    </w:p>
    <w:p w:rsidR="00264FBB" w:rsidRDefault="00264FBB" w:rsidP="00264FBB">
      <w:pPr>
        <w:pStyle w:val="1"/>
        <w:ind w:firstLine="600"/>
        <w:jc w:val="both"/>
      </w:pPr>
      <w:r>
        <w:t>19810 человек * 5 объектов / 100000 человек = 0,9905</w:t>
      </w:r>
    </w:p>
    <w:p w:rsidR="00264FBB" w:rsidRDefault="00264FBB" w:rsidP="00264FBB">
      <w:pPr>
        <w:pStyle w:val="1"/>
        <w:shd w:val="clear" w:color="auto" w:fill="auto"/>
        <w:ind w:firstLine="600"/>
        <w:jc w:val="both"/>
      </w:pPr>
      <w:r>
        <w:t>Установлено значение нормативного показателя 1 объектов.</w:t>
      </w:r>
    </w:p>
    <w:p w:rsidR="00F86742" w:rsidRDefault="00264FBB" w:rsidP="00F86742">
      <w:pPr>
        <w:pStyle w:val="1"/>
        <w:ind w:firstLine="600"/>
        <w:jc w:val="both"/>
      </w:pPr>
      <w:r>
        <w:t>2</w:t>
      </w:r>
      <w:r w:rsidR="00F86742">
        <w:t>.</w:t>
      </w:r>
      <w:r w:rsidR="00F86742">
        <w:tab/>
        <w:t>Обоснование в отношении максимальной доступности населения до объектов местного значения в области физической культуры и массового спорта.</w:t>
      </w:r>
    </w:p>
    <w:p w:rsidR="00F86742" w:rsidRDefault="00264FBB" w:rsidP="00F86742">
      <w:pPr>
        <w:pStyle w:val="1"/>
        <w:ind w:firstLine="600"/>
        <w:jc w:val="both"/>
      </w:pPr>
      <w:r>
        <w:t>2</w:t>
      </w:r>
      <w:r w:rsidR="00F86742">
        <w:t xml:space="preserve">.1. </w:t>
      </w:r>
      <w:proofErr w:type="gramStart"/>
      <w:r w:rsidR="00F86742"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установлены в соответствии с разделом 3 Приказа от 19.08.2021 № 649 не более 60 минут транспортной</w:t>
      </w:r>
      <w:proofErr w:type="gramEnd"/>
      <w:r w:rsidR="00F86742">
        <w:t xml:space="preserve"> доступности (общественным транспортом). </w:t>
      </w:r>
    </w:p>
    <w:p w:rsidR="00F86742" w:rsidRDefault="00264FBB" w:rsidP="00F86742">
      <w:pPr>
        <w:pStyle w:val="1"/>
        <w:ind w:firstLine="600"/>
        <w:jc w:val="both"/>
      </w:pPr>
      <w:r>
        <w:t>2</w:t>
      </w:r>
      <w:r w:rsidR="00F86742">
        <w:t>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0E7B6D" w:rsidRDefault="00264FBB" w:rsidP="00F86742">
      <w:pPr>
        <w:pStyle w:val="1"/>
        <w:ind w:firstLine="600"/>
        <w:jc w:val="both"/>
      </w:pPr>
      <w:r>
        <w:t>2</w:t>
      </w:r>
      <w:r w:rsidR="00F86742">
        <w:t xml:space="preserve">.3. </w:t>
      </w:r>
      <w:r w:rsidR="008A5AA6">
        <w:t>Комплексы физкультурно-оздоровительных площадок предусматриваются в каждом поселении.</w:t>
      </w:r>
    </w:p>
    <w:p w:rsidR="000E7B6D" w:rsidRDefault="00264FBB" w:rsidP="00264FBB">
      <w:pPr>
        <w:pStyle w:val="1"/>
        <w:numPr>
          <w:ilvl w:val="1"/>
          <w:numId w:val="13"/>
        </w:numPr>
        <w:shd w:val="clear" w:color="auto" w:fill="auto"/>
        <w:tabs>
          <w:tab w:val="left" w:pos="936"/>
        </w:tabs>
        <w:ind w:left="0" w:firstLine="567"/>
      </w:pPr>
      <w:r>
        <w:t xml:space="preserve"> </w:t>
      </w:r>
      <w:r w:rsidR="008A5AA6">
        <w:t xml:space="preserve">В поселениях с числом жителей от 2 до 5 тыс. следует предусматривать один </w:t>
      </w:r>
      <w:r w:rsidR="008A5AA6">
        <w:lastRenderedPageBreak/>
        <w:t>спортивный зал площадью 540 кв. метров.</w:t>
      </w:r>
    </w:p>
    <w:p w:rsidR="000E7B6D" w:rsidRDefault="008A5AA6" w:rsidP="00264FBB">
      <w:pPr>
        <w:pStyle w:val="1"/>
        <w:numPr>
          <w:ilvl w:val="1"/>
          <w:numId w:val="13"/>
        </w:numPr>
        <w:shd w:val="clear" w:color="auto" w:fill="auto"/>
        <w:tabs>
          <w:tab w:val="left" w:pos="936"/>
        </w:tabs>
        <w:spacing w:after="240"/>
        <w:ind w:left="0" w:firstLine="567"/>
      </w:pPr>
      <w: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>
        <w:t xml:space="preserve"> </w:t>
      </w:r>
      <w:r w:rsidR="00F86742">
        <w:t xml:space="preserve"> </w:t>
      </w:r>
      <w:r w:rsidR="00365F88">
        <w:t>Д</w:t>
      </w:r>
      <w:proofErr w:type="gramEnd"/>
      <w:r>
        <w:t xml:space="preserve"> СП 42.13330.2016 или заданием на проектирование.</w:t>
      </w:r>
    </w:p>
    <w:p w:rsidR="000E7B6D" w:rsidRDefault="008A5AA6" w:rsidP="00264FBB">
      <w:pPr>
        <w:pStyle w:val="1"/>
        <w:numPr>
          <w:ilvl w:val="1"/>
          <w:numId w:val="13"/>
        </w:numPr>
        <w:shd w:val="clear" w:color="auto" w:fill="auto"/>
        <w:tabs>
          <w:tab w:val="left" w:pos="586"/>
        </w:tabs>
        <w:spacing w:after="120"/>
        <w:jc w:val="both"/>
      </w:pPr>
      <w:r>
        <w:rPr>
          <w:b/>
          <w:bCs/>
        </w:rPr>
        <w:t>Расчетные показатели минимально допустимого уровня обеспеченности объектами в области утилизации и переработки бытовых и промышленных отходов</w:t>
      </w:r>
    </w:p>
    <w:p w:rsidR="000E7B6D" w:rsidRDefault="008A5AA6">
      <w:pPr>
        <w:pStyle w:val="1"/>
        <w:shd w:val="clear" w:color="auto" w:fill="auto"/>
        <w:spacing w:after="120"/>
        <w:ind w:firstLine="600"/>
      </w:pPr>
      <w:r>
        <w:t>Перечень объектов, относящихся к области утилизации и переработки бытовых и промышленных отходов и местоположение таких объектов, принимается в соответствии с Генеральной схемой очистки территорий населенных пунктов Уржумского муниципального района Кировской области.</w:t>
      </w:r>
    </w:p>
    <w:p w:rsidR="000E7B6D" w:rsidRDefault="008A5AA6" w:rsidP="00264FBB">
      <w:pPr>
        <w:pStyle w:val="1"/>
        <w:numPr>
          <w:ilvl w:val="1"/>
          <w:numId w:val="13"/>
        </w:numPr>
        <w:shd w:val="clear" w:color="auto" w:fill="auto"/>
        <w:tabs>
          <w:tab w:val="left" w:pos="1062"/>
        </w:tabs>
        <w:jc w:val="both"/>
      </w:pPr>
      <w:r>
        <w:rPr>
          <w:b/>
          <w:bCs/>
        </w:rPr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0E7B6D" w:rsidRDefault="008A5AA6">
      <w:pPr>
        <w:pStyle w:val="1"/>
        <w:shd w:val="clear" w:color="auto" w:fill="auto"/>
        <w:spacing w:after="300"/>
        <w:ind w:firstLine="600"/>
      </w:pPr>
      <w:r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8.</w:t>
      </w:r>
    </w:p>
    <w:p w:rsidR="000E7B6D" w:rsidRDefault="008A5AA6">
      <w:pPr>
        <w:pStyle w:val="a7"/>
        <w:shd w:val="clear" w:color="auto" w:fill="auto"/>
        <w:ind w:left="8184"/>
      </w:pPr>
      <w:r>
        <w:t>Таблица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551"/>
        <w:gridCol w:w="3696"/>
        <w:gridCol w:w="2765"/>
      </w:tblGrid>
      <w:tr w:rsidR="000E7B6D" w:rsidRPr="00BB6F8D" w:rsidTr="00EB7BD4">
        <w:trPr>
          <w:trHeight w:hRule="exact" w:val="59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№ </w:t>
            </w:r>
            <w:proofErr w:type="gramStart"/>
            <w:r w:rsidRPr="00BB6F8D">
              <w:rPr>
                <w:sz w:val="20"/>
                <w:szCs w:val="20"/>
              </w:rPr>
              <w:t>п</w:t>
            </w:r>
            <w:proofErr w:type="gramEnd"/>
            <w:r w:rsidRPr="00BB6F8D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Объект, единица измерения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Минимально допустимый уровень обеспеченности объектами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Максимально допустимый уровень доступности объектов</w:t>
            </w:r>
          </w:p>
        </w:tc>
      </w:tr>
      <w:tr w:rsidR="000E7B6D" w:rsidRPr="00BB6F8D" w:rsidTr="00EB7BD4">
        <w:trPr>
          <w:trHeight w:hRule="exact" w:val="27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41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4</w:t>
            </w:r>
          </w:p>
        </w:tc>
      </w:tr>
      <w:tr w:rsidR="000E7B6D" w:rsidRPr="00BB6F8D" w:rsidTr="00BB6F8D">
        <w:trPr>
          <w:trHeight w:hRule="exact" w:val="294"/>
          <w:jc w:val="center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b/>
                <w:bCs/>
                <w:sz w:val="20"/>
                <w:szCs w:val="20"/>
              </w:rPr>
              <w:t>Территории общего пользования рекреационного назначения местного значения</w:t>
            </w:r>
          </w:p>
        </w:tc>
      </w:tr>
      <w:tr w:rsidR="000E7B6D" w:rsidRPr="00BB6F8D" w:rsidTr="00EB7BD4">
        <w:trPr>
          <w:trHeight w:hRule="exact" w:val="834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41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Размер</w:t>
            </w:r>
            <w:r w:rsidRPr="00BB6F8D">
              <w:rPr>
                <w:sz w:val="20"/>
                <w:szCs w:val="20"/>
              </w:rPr>
              <w:tab/>
            </w:r>
            <w:proofErr w:type="gramStart"/>
            <w:r w:rsidRPr="00BB6F8D">
              <w:rPr>
                <w:sz w:val="20"/>
                <w:szCs w:val="20"/>
              </w:rPr>
              <w:t>населенного</w:t>
            </w:r>
            <w:proofErr w:type="gramEnd"/>
          </w:p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пункта: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суммарная площадь озелененных территорий общего пользования, </w:t>
            </w:r>
            <w:proofErr w:type="spellStart"/>
            <w:r w:rsidRPr="00BB6F8D">
              <w:rPr>
                <w:sz w:val="20"/>
                <w:szCs w:val="20"/>
              </w:rPr>
              <w:t>кв</w:t>
            </w:r>
            <w:proofErr w:type="gramStart"/>
            <w:r w:rsidRPr="00BB6F8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B6F8D">
              <w:rPr>
                <w:sz w:val="20"/>
                <w:szCs w:val="20"/>
              </w:rPr>
              <w:t>/человек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0E7B6D">
            <w:pPr>
              <w:rPr>
                <w:sz w:val="20"/>
                <w:szCs w:val="20"/>
              </w:rPr>
            </w:pPr>
          </w:p>
        </w:tc>
      </w:tr>
      <w:tr w:rsidR="000E7B6D" w:rsidRPr="00BB6F8D" w:rsidTr="00EB7BD4">
        <w:trPr>
          <w:trHeight w:hRule="exact" w:val="567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BB6F8D" w:rsidRDefault="000E7B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Малый город, поселок</w:t>
            </w:r>
          </w:p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городского типа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EB7BD4">
        <w:trPr>
          <w:trHeight w:hRule="exact" w:val="331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BB6F8D" w:rsidRDefault="000E7B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Сельский населенный пункт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BB6F8D">
        <w:trPr>
          <w:trHeight w:hRule="exact" w:val="239"/>
          <w:jc w:val="center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b/>
                <w:bCs/>
                <w:sz w:val="20"/>
                <w:szCs w:val="20"/>
              </w:rPr>
              <w:t>Административно-деловые объекты, объекты управления и связи местного значения</w:t>
            </w:r>
          </w:p>
        </w:tc>
      </w:tr>
      <w:tr w:rsidR="000E7B6D" w:rsidRPr="00BB6F8D" w:rsidTr="00EB7BD4">
        <w:trPr>
          <w:trHeight w:hRule="exact" w:val="27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41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Муниципальные архивы, объект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EB7BD4">
        <w:trPr>
          <w:trHeight w:hRule="exact" w:val="28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41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Отделения связи, объектов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0E7B6D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0E7B6D">
            <w:pPr>
              <w:rPr>
                <w:sz w:val="20"/>
                <w:szCs w:val="20"/>
              </w:rPr>
            </w:pPr>
          </w:p>
        </w:tc>
      </w:tr>
      <w:tr w:rsidR="000E7B6D" w:rsidRPr="00BB6F8D" w:rsidTr="00EB7BD4">
        <w:trPr>
          <w:trHeight w:hRule="exact" w:val="331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0E7B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800 метров</w:t>
            </w:r>
          </w:p>
        </w:tc>
      </w:tr>
      <w:tr w:rsidR="000E7B6D" w:rsidRPr="00BB6F8D" w:rsidTr="00EB7BD4">
        <w:trPr>
          <w:trHeight w:hRule="exact" w:val="331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B6D" w:rsidRPr="00BB6F8D" w:rsidRDefault="000E7B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800 метров</w:t>
            </w:r>
          </w:p>
        </w:tc>
      </w:tr>
      <w:tr w:rsidR="000E7B6D" w:rsidRPr="00BB6F8D" w:rsidTr="00EB7BD4">
        <w:trPr>
          <w:trHeight w:hRule="exact" w:val="33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EB7BD4" w:rsidRDefault="008A5AA6" w:rsidP="00EB7BD4">
            <w:pPr>
              <w:pStyle w:val="a5"/>
              <w:shd w:val="clear" w:color="auto" w:fill="auto"/>
              <w:spacing w:line="240" w:lineRule="auto"/>
              <w:ind w:firstLine="141"/>
              <w:jc w:val="both"/>
              <w:rPr>
                <w:sz w:val="20"/>
                <w:szCs w:val="20"/>
              </w:rPr>
            </w:pPr>
            <w:r w:rsidRPr="00EB7B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Отделы ЗАГС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</w:tbl>
    <w:p w:rsidR="000E7B6D" w:rsidRPr="00BB6F8D" w:rsidRDefault="000E7B6D">
      <w:pPr>
        <w:spacing w:line="1" w:lineRule="exac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551"/>
        <w:gridCol w:w="3696"/>
        <w:gridCol w:w="2755"/>
      </w:tblGrid>
      <w:tr w:rsidR="000E7B6D" w:rsidRPr="00BB6F8D" w:rsidTr="00C34AA4">
        <w:trPr>
          <w:trHeight w:hRule="exact" w:val="291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Центры занятости населения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BB6F8D">
        <w:trPr>
          <w:trHeight w:hRule="exact" w:val="294"/>
          <w:jc w:val="center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b/>
                <w:bCs/>
                <w:sz w:val="20"/>
                <w:szCs w:val="20"/>
              </w:rPr>
              <w:t>Объекты ритуальных услуг местного значения</w:t>
            </w:r>
          </w:p>
        </w:tc>
      </w:tr>
      <w:tr w:rsidR="000E7B6D" w:rsidRPr="00BB6F8D" w:rsidTr="00C34AA4">
        <w:trPr>
          <w:trHeight w:hRule="exact" w:val="5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Кладбище традиционного захоронения, *на 1 тыс. человек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Размер земельного участка 0,24 га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В соответствии </w:t>
            </w:r>
            <w:proofErr w:type="gramStart"/>
            <w:r w:rsidRPr="00BB6F8D">
              <w:rPr>
                <w:sz w:val="20"/>
                <w:szCs w:val="20"/>
              </w:rPr>
              <w:t>с</w:t>
            </w:r>
            <w:proofErr w:type="gramEnd"/>
          </w:p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санитарными правилами</w:t>
            </w:r>
          </w:p>
        </w:tc>
      </w:tr>
      <w:tr w:rsidR="000E7B6D" w:rsidRPr="00BB6F8D" w:rsidTr="00C34AA4">
        <w:trPr>
          <w:trHeight w:hRule="exact" w:val="5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Кладбище </w:t>
            </w:r>
            <w:proofErr w:type="spellStart"/>
            <w:r w:rsidRPr="00BB6F8D">
              <w:rPr>
                <w:sz w:val="20"/>
                <w:szCs w:val="20"/>
              </w:rPr>
              <w:t>урновых</w:t>
            </w:r>
            <w:proofErr w:type="spellEnd"/>
            <w:r w:rsidRPr="00BB6F8D">
              <w:rPr>
                <w:sz w:val="20"/>
                <w:szCs w:val="20"/>
              </w:rPr>
              <w:t xml:space="preserve"> захоронений после кремации, на 1 тыс. человек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Размер земельного участка 0,02 га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В соответствии </w:t>
            </w:r>
            <w:proofErr w:type="gramStart"/>
            <w:r w:rsidRPr="00BB6F8D">
              <w:rPr>
                <w:sz w:val="20"/>
                <w:szCs w:val="20"/>
              </w:rPr>
              <w:t>с</w:t>
            </w:r>
            <w:proofErr w:type="gramEnd"/>
          </w:p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санитарными правилами</w:t>
            </w:r>
          </w:p>
        </w:tc>
      </w:tr>
      <w:tr w:rsidR="000E7B6D" w:rsidRPr="00BB6F8D" w:rsidTr="00BB6F8D">
        <w:trPr>
          <w:trHeight w:hRule="exact" w:val="286"/>
          <w:jc w:val="center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b/>
                <w:bCs/>
                <w:sz w:val="20"/>
                <w:szCs w:val="20"/>
              </w:rPr>
              <w:t>Объекты в области культуры и искусства местного значения</w:t>
            </w:r>
          </w:p>
        </w:tc>
      </w:tr>
      <w:tr w:rsidR="000E7B6D" w:rsidRPr="00BB6F8D" w:rsidTr="00C34AA4">
        <w:trPr>
          <w:trHeight w:hRule="exact" w:val="41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Клубы,</w:t>
            </w:r>
          </w:p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мест на 1 тыс. жителей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80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C34AA4">
        <w:trPr>
          <w:trHeight w:hRule="exact" w:val="4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Театры,</w:t>
            </w:r>
          </w:p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мест на 1 тыс. жителей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C34AA4">
        <w:trPr>
          <w:trHeight w:hRule="exact" w:val="57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Концертные залы, мест на 1 тыс. жителей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3,5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C34AA4">
        <w:trPr>
          <w:trHeight w:hRule="exact"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Музеи, объект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  <w:tr w:rsidR="000E7B6D" w:rsidRPr="00BB6F8D" w:rsidTr="00C34AA4">
        <w:trPr>
          <w:trHeight w:hRule="exact" w:val="28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 w:rsidP="00EB7BD4">
            <w:pPr>
              <w:pStyle w:val="a5"/>
              <w:shd w:val="clear" w:color="auto" w:fill="auto"/>
              <w:spacing w:line="240" w:lineRule="auto"/>
              <w:ind w:firstLine="131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Выставочные залы, объект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6D" w:rsidRPr="00BB6F8D" w:rsidRDefault="008A5A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нормируется</w:t>
            </w:r>
          </w:p>
        </w:tc>
      </w:tr>
    </w:tbl>
    <w:p w:rsidR="000E7B6D" w:rsidRPr="00BB6F8D" w:rsidRDefault="000E7B6D">
      <w:pPr>
        <w:spacing w:after="319" w:line="1" w:lineRule="exact"/>
        <w:rPr>
          <w:sz w:val="20"/>
          <w:szCs w:val="20"/>
        </w:rPr>
      </w:pPr>
    </w:p>
    <w:p w:rsidR="000E7B6D" w:rsidRDefault="008A5AA6">
      <w:pPr>
        <w:pStyle w:val="1"/>
        <w:shd w:val="clear" w:color="auto" w:fill="auto"/>
        <w:ind w:firstLine="0"/>
      </w:pPr>
      <w:r>
        <w:t>Примечания:</w:t>
      </w:r>
    </w:p>
    <w:p w:rsidR="000E7B6D" w:rsidRDefault="008A5AA6">
      <w:pPr>
        <w:pStyle w:val="1"/>
        <w:numPr>
          <w:ilvl w:val="0"/>
          <w:numId w:val="8"/>
        </w:numPr>
        <w:shd w:val="clear" w:color="auto" w:fill="auto"/>
        <w:tabs>
          <w:tab w:val="left" w:pos="836"/>
        </w:tabs>
        <w:ind w:firstLine="540"/>
        <w:jc w:val="both"/>
      </w:pPr>
      <w:r>
        <w:t>Площадь городских парков следует принимать не менее 15 га; парков в жилых районах - не менее 3 га.</w:t>
      </w:r>
    </w:p>
    <w:p w:rsidR="000E7B6D" w:rsidRDefault="008A5AA6">
      <w:pPr>
        <w:pStyle w:val="1"/>
        <w:numPr>
          <w:ilvl w:val="0"/>
          <w:numId w:val="8"/>
        </w:numPr>
        <w:shd w:val="clear" w:color="auto" w:fill="auto"/>
        <w:tabs>
          <w:tab w:val="left" w:pos="877"/>
        </w:tabs>
        <w:ind w:firstLine="540"/>
        <w:jc w:val="both"/>
      </w:pPr>
      <w:r>
        <w:t>Время доступности парков должно составлять не более 20 минут.</w:t>
      </w:r>
    </w:p>
    <w:p w:rsidR="000E7B6D" w:rsidRDefault="008A5AA6">
      <w:pPr>
        <w:pStyle w:val="1"/>
        <w:numPr>
          <w:ilvl w:val="0"/>
          <w:numId w:val="8"/>
        </w:numPr>
        <w:shd w:val="clear" w:color="auto" w:fill="auto"/>
        <w:tabs>
          <w:tab w:val="left" w:pos="846"/>
        </w:tabs>
        <w:ind w:firstLine="540"/>
        <w:jc w:val="both"/>
      </w:pPr>
      <w:r>
        <w:t>Для иных объектов местного значения, предприятий торговли, общественного питания, бытового обслуживания, учреждений жилищно- коммунального хозяйства минимальные расчетные показатели могут устанавливаться в соответствии с приложением</w:t>
      </w:r>
      <w:proofErr w:type="gramStart"/>
      <w:r>
        <w:t xml:space="preserve"> Ж</w:t>
      </w:r>
      <w:proofErr w:type="gramEnd"/>
      <w:r>
        <w:t xml:space="preserve"> СП 42.13330.2016 или заданием на проектирование таких объектов.</w:t>
      </w:r>
    </w:p>
    <w:p w:rsidR="000E7B6D" w:rsidRDefault="008A5AA6">
      <w:pPr>
        <w:pStyle w:val="1"/>
        <w:numPr>
          <w:ilvl w:val="0"/>
          <w:numId w:val="8"/>
        </w:numPr>
        <w:shd w:val="clear" w:color="auto" w:fill="auto"/>
        <w:tabs>
          <w:tab w:val="left" w:pos="826"/>
        </w:tabs>
        <w:ind w:firstLine="440"/>
        <w:jc w:val="both"/>
      </w:pPr>
      <w:r>
        <w:t>Размер земельного участка для кладбища определяется с учетом количества жителей конкретного города или иного поселения, но не может превышать 40 га.</w:t>
      </w:r>
    </w:p>
    <w:p w:rsidR="00E66BEE" w:rsidRDefault="00E66BEE" w:rsidP="00BB6F8D">
      <w:pPr>
        <w:pStyle w:val="1"/>
        <w:shd w:val="clear" w:color="auto" w:fill="auto"/>
        <w:tabs>
          <w:tab w:val="left" w:pos="826"/>
        </w:tabs>
        <w:ind w:left="440" w:firstLine="0"/>
        <w:jc w:val="both"/>
      </w:pPr>
    </w:p>
    <w:p w:rsidR="00E66BEE" w:rsidRDefault="00E66BEE" w:rsidP="00264FBB">
      <w:pPr>
        <w:pStyle w:val="1"/>
        <w:numPr>
          <w:ilvl w:val="1"/>
          <w:numId w:val="13"/>
        </w:numPr>
        <w:shd w:val="clear" w:color="auto" w:fill="auto"/>
        <w:tabs>
          <w:tab w:val="left" w:pos="1246"/>
        </w:tabs>
        <w:spacing w:after="120" w:line="240" w:lineRule="auto"/>
        <w:jc w:val="both"/>
      </w:pPr>
      <w:r>
        <w:rPr>
          <w:b/>
          <w:bCs/>
        </w:rPr>
        <w:t>Электроснабжение сельских поселений</w:t>
      </w:r>
    </w:p>
    <w:p w:rsidR="00E66BEE" w:rsidRDefault="00BB6F8D" w:rsidP="00E66BEE">
      <w:pPr>
        <w:pStyle w:val="1"/>
        <w:shd w:val="clear" w:color="auto" w:fill="auto"/>
        <w:tabs>
          <w:tab w:val="left" w:pos="7517"/>
          <w:tab w:val="left" w:pos="8026"/>
        </w:tabs>
        <w:spacing w:line="240" w:lineRule="auto"/>
        <w:ind w:firstLine="0"/>
        <w:jc w:val="both"/>
      </w:pPr>
      <w:r>
        <w:t xml:space="preserve">            </w:t>
      </w:r>
      <w:r w:rsidR="00E66BEE">
        <w:t>Расчетные показатели минимально допустимого уровня обеспеченности сельских поселений объектами местного значения в области электроснабжения установлены с учетом Федерального закона от 26.03.2003 № 35-ФЗ «Об электроэнергетике».</w:t>
      </w:r>
    </w:p>
    <w:p w:rsidR="00E66BEE" w:rsidRDefault="00E66BEE" w:rsidP="00BB6F8D">
      <w:pPr>
        <w:pStyle w:val="1"/>
        <w:shd w:val="clear" w:color="auto" w:fill="auto"/>
        <w:spacing w:line="240" w:lineRule="auto"/>
        <w:ind w:firstLine="743"/>
        <w:jc w:val="both"/>
      </w:pPr>
      <w:r>
        <w:t>Расчет электрических нагрузок для разных типов застройки следует производить в соответствии с нормами РД 34.20.185-94 (СО 153-34.20.185- 94) и СП 31-1 10-2003.</w:t>
      </w:r>
    </w:p>
    <w:p w:rsidR="00E66BEE" w:rsidRDefault="00E66BEE" w:rsidP="00BB6F8D">
      <w:pPr>
        <w:pStyle w:val="1"/>
        <w:shd w:val="clear" w:color="auto" w:fill="auto"/>
        <w:spacing w:line="240" w:lineRule="auto"/>
        <w:ind w:firstLine="743"/>
        <w:jc w:val="both"/>
      </w:pPr>
      <w:r>
        <w:t>Укрупненные показатели электропотребления для проживающего населения, приведенные в таблице 9, установлены на основании приложения Л к СП 42.13330.2016 Градостроительство. Планировка и застройка городских и сельских поселений" и рекомендованы для определения минимальной необходимой мощности объектов электроснабжения.</w:t>
      </w:r>
    </w:p>
    <w:tbl>
      <w:tblPr>
        <w:tblpPr w:leftFromText="180" w:rightFromText="180" w:vertAnchor="text" w:horzAnchor="margin" w:tblpY="12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053"/>
        <w:gridCol w:w="2127"/>
        <w:gridCol w:w="2877"/>
      </w:tblGrid>
      <w:tr w:rsidR="00BB6F8D" w:rsidTr="00BB6F8D">
        <w:trPr>
          <w:trHeight w:hRule="exact" w:val="59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pStyle w:val="a5"/>
              <w:shd w:val="clear" w:color="auto" w:fill="auto"/>
              <w:spacing w:before="14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№ </w:t>
            </w:r>
            <w:proofErr w:type="gramStart"/>
            <w:r w:rsidRPr="00BB6F8D">
              <w:rPr>
                <w:sz w:val="20"/>
                <w:szCs w:val="20"/>
              </w:rPr>
              <w:t>п</w:t>
            </w:r>
            <w:proofErr w:type="gramEnd"/>
            <w:r w:rsidRPr="00BB6F8D">
              <w:rPr>
                <w:sz w:val="20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pStyle w:val="a5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Объект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pStyle w:val="a5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B6F8D">
              <w:rPr>
                <w:sz w:val="20"/>
                <w:szCs w:val="20"/>
              </w:rPr>
              <w:t>Электропотребле</w:t>
            </w:r>
            <w:proofErr w:type="spellEnd"/>
            <w:r w:rsidRPr="00BB6F8D">
              <w:rPr>
                <w:sz w:val="20"/>
                <w:szCs w:val="20"/>
              </w:rPr>
              <w:softHyphen/>
            </w:r>
          </w:p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B6F8D">
              <w:rPr>
                <w:sz w:val="20"/>
                <w:szCs w:val="20"/>
              </w:rPr>
              <w:t>ние</w:t>
            </w:r>
            <w:proofErr w:type="spellEnd"/>
            <w:r w:rsidRPr="00BB6F8D">
              <w:rPr>
                <w:sz w:val="20"/>
                <w:szCs w:val="20"/>
              </w:rPr>
              <w:t xml:space="preserve">, </w:t>
            </w:r>
            <w:proofErr w:type="spellStart"/>
            <w:r w:rsidRPr="00BB6F8D">
              <w:rPr>
                <w:sz w:val="20"/>
                <w:szCs w:val="20"/>
              </w:rPr>
              <w:t>кВт</w:t>
            </w:r>
            <w:proofErr w:type="gramStart"/>
            <w:r w:rsidRPr="00BB6F8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BB6F8D">
              <w:rPr>
                <w:sz w:val="20"/>
                <w:szCs w:val="20"/>
              </w:rPr>
              <w:t>/год на 1 чел.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Использование максимума элек</w:t>
            </w:r>
            <w:r w:rsidRPr="00BB6F8D">
              <w:rPr>
                <w:sz w:val="20"/>
                <w:szCs w:val="20"/>
              </w:rPr>
              <w:softHyphen/>
              <w:t xml:space="preserve">трической нагрузки, </w:t>
            </w:r>
            <w:proofErr w:type="gramStart"/>
            <w:r w:rsidRPr="00BB6F8D">
              <w:rPr>
                <w:sz w:val="20"/>
                <w:szCs w:val="20"/>
              </w:rPr>
              <w:t>ч</w:t>
            </w:r>
            <w:proofErr w:type="gramEnd"/>
            <w:r w:rsidRPr="00BB6F8D">
              <w:rPr>
                <w:sz w:val="20"/>
                <w:szCs w:val="20"/>
              </w:rPr>
              <w:t>/год</w:t>
            </w:r>
          </w:p>
        </w:tc>
      </w:tr>
      <w:tr w:rsidR="00BB6F8D" w:rsidTr="00BB6F8D">
        <w:trPr>
          <w:trHeight w:hRule="exact" w:val="56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Сельские населенные пункты, жилищный фонд которых: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rPr>
                <w:sz w:val="20"/>
                <w:szCs w:val="20"/>
              </w:rPr>
            </w:pPr>
          </w:p>
        </w:tc>
      </w:tr>
      <w:tr w:rsidR="00BB6F8D" w:rsidTr="00BB6F8D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не </w:t>
            </w:r>
            <w:proofErr w:type="gramStart"/>
            <w:r w:rsidRPr="00BB6F8D">
              <w:rPr>
                <w:sz w:val="20"/>
                <w:szCs w:val="20"/>
              </w:rPr>
              <w:t>оборудован</w:t>
            </w:r>
            <w:proofErr w:type="gramEnd"/>
            <w:r w:rsidRPr="00BB6F8D">
              <w:rPr>
                <w:sz w:val="20"/>
                <w:szCs w:val="20"/>
              </w:rPr>
              <w:t xml:space="preserve"> стационарными электропли</w:t>
            </w:r>
            <w:r w:rsidRPr="00BB6F8D">
              <w:rPr>
                <w:sz w:val="20"/>
                <w:szCs w:val="20"/>
              </w:rPr>
              <w:softHyphen/>
              <w:t>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pStyle w:val="a5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950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pStyle w:val="a5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4100</w:t>
            </w:r>
          </w:p>
        </w:tc>
      </w:tr>
      <w:tr w:rsidR="00BB6F8D" w:rsidTr="00BB6F8D">
        <w:trPr>
          <w:trHeight w:hRule="exact" w:val="2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F8D" w:rsidRPr="00BB6F8D" w:rsidRDefault="00BB6F8D" w:rsidP="00BB6F8D">
            <w:pPr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B6F8D">
              <w:rPr>
                <w:sz w:val="20"/>
                <w:szCs w:val="20"/>
              </w:rPr>
              <w:t>оборудован</w:t>
            </w:r>
            <w:proofErr w:type="gramEnd"/>
            <w:r w:rsidRPr="00BB6F8D">
              <w:rPr>
                <w:sz w:val="20"/>
                <w:szCs w:val="20"/>
              </w:rPr>
              <w:t xml:space="preserve"> стационарными электроплитами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1350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F8D" w:rsidRPr="00BB6F8D" w:rsidRDefault="00BB6F8D" w:rsidP="00BB6F8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4400</w:t>
            </w:r>
          </w:p>
        </w:tc>
      </w:tr>
    </w:tbl>
    <w:p w:rsidR="00BB6F8D" w:rsidRDefault="00E66BEE" w:rsidP="00BB6F8D">
      <w:pPr>
        <w:pStyle w:val="1"/>
        <w:shd w:val="clear" w:color="auto" w:fill="auto"/>
        <w:tabs>
          <w:tab w:val="left" w:pos="826"/>
        </w:tabs>
        <w:jc w:val="both"/>
      </w:pPr>
      <w:r>
        <w:t xml:space="preserve">Максимально допустимый уровень территориальной доступности объектов </w:t>
      </w:r>
      <w:r w:rsidR="00BB6F8D">
        <w:t>электроснабжения не нормируется.</w:t>
      </w:r>
      <w:r w:rsidR="00BB6F8D" w:rsidRPr="00BB6F8D">
        <w:t xml:space="preserve"> </w:t>
      </w:r>
    </w:p>
    <w:p w:rsidR="00C34AA4" w:rsidRDefault="00BB6F8D" w:rsidP="00C34AA4">
      <w:pPr>
        <w:pStyle w:val="1"/>
        <w:shd w:val="clear" w:color="auto" w:fill="auto"/>
        <w:tabs>
          <w:tab w:val="left" w:pos="826"/>
        </w:tabs>
        <w:ind w:right="45" w:firstLine="403"/>
        <w:jc w:val="right"/>
      </w:pPr>
      <w:r>
        <w:t>Таблица 9</w:t>
      </w:r>
    </w:p>
    <w:p w:rsidR="00C34AA4" w:rsidRDefault="00C34AA4" w:rsidP="00C34AA4"/>
    <w:p w:rsidR="00C34AA4" w:rsidRPr="00C34AA4" w:rsidRDefault="00C34AA4" w:rsidP="00C34AA4"/>
    <w:p w:rsidR="000E7B6D" w:rsidRDefault="008A5AA6" w:rsidP="00DF2200">
      <w:pPr>
        <w:pStyle w:val="1"/>
        <w:shd w:val="clear" w:color="auto" w:fill="auto"/>
        <w:ind w:firstLine="743"/>
        <w:jc w:val="both"/>
      </w:pPr>
      <w:r>
        <w:t>Примечание:</w:t>
      </w:r>
    </w:p>
    <w:p w:rsidR="000E7B6D" w:rsidRDefault="008A5AA6">
      <w:pPr>
        <w:pStyle w:val="1"/>
        <w:shd w:val="clear" w:color="auto" w:fill="auto"/>
        <w:spacing w:after="220"/>
        <w:ind w:firstLine="740"/>
        <w:jc w:val="both"/>
      </w:pPr>
      <w: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E66BEE" w:rsidRDefault="00E66BEE" w:rsidP="00264FBB">
      <w:pPr>
        <w:pStyle w:val="1"/>
        <w:numPr>
          <w:ilvl w:val="1"/>
          <w:numId w:val="13"/>
        </w:numPr>
        <w:shd w:val="clear" w:color="auto" w:fill="auto"/>
        <w:tabs>
          <w:tab w:val="left" w:pos="500"/>
        </w:tabs>
        <w:spacing w:after="280" w:line="240" w:lineRule="auto"/>
        <w:jc w:val="both"/>
      </w:pPr>
      <w:r>
        <w:rPr>
          <w:b/>
          <w:bCs/>
        </w:rPr>
        <w:t>Газоснабжение сельских поселений</w:t>
      </w:r>
    </w:p>
    <w:p w:rsidR="00E66BEE" w:rsidRDefault="00E66BEE" w:rsidP="00E66BEE">
      <w:pPr>
        <w:pStyle w:val="1"/>
        <w:shd w:val="clear" w:color="auto" w:fill="auto"/>
        <w:ind w:left="320" w:firstLine="700"/>
        <w:jc w:val="both"/>
      </w:pPr>
      <w:r>
        <w:t xml:space="preserve">Проектирование и строительство новых газораспределительных систем, реконструкцию и развитие действующих газораспределительных систем следует </w:t>
      </w:r>
      <w:r>
        <w:lastRenderedPageBreak/>
        <w:t>осуществлять в соответствии со схемой газоснабжения, разработанной в составе программы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E66BEE" w:rsidRDefault="00E66BEE" w:rsidP="00E66BEE">
      <w:pPr>
        <w:pStyle w:val="1"/>
        <w:shd w:val="clear" w:color="auto" w:fill="auto"/>
        <w:ind w:left="320" w:firstLine="700"/>
        <w:jc w:val="both"/>
      </w:pPr>
      <w: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E66BEE" w:rsidRDefault="00E66BEE" w:rsidP="00E66BEE">
      <w:pPr>
        <w:pStyle w:val="1"/>
        <w:shd w:val="clear" w:color="auto" w:fill="auto"/>
        <w:ind w:left="320" w:firstLine="700"/>
        <w:jc w:val="both"/>
      </w:pPr>
      <w: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E66BEE" w:rsidRDefault="00E66BEE" w:rsidP="00E66BEE">
      <w:pPr>
        <w:pStyle w:val="1"/>
        <w:shd w:val="clear" w:color="auto" w:fill="auto"/>
        <w:spacing w:after="280"/>
        <w:ind w:firstLine="1020"/>
        <w:jc w:val="both"/>
      </w:pPr>
      <w:r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10.</w:t>
      </w:r>
    </w:p>
    <w:p w:rsidR="00C34AA4" w:rsidRDefault="00C34AA4" w:rsidP="00E66BEE">
      <w:pPr>
        <w:pStyle w:val="a7"/>
        <w:shd w:val="clear" w:color="auto" w:fill="auto"/>
        <w:ind w:left="8184"/>
      </w:pPr>
    </w:p>
    <w:p w:rsidR="00E66BEE" w:rsidRDefault="00E66BEE" w:rsidP="00E66BEE">
      <w:pPr>
        <w:pStyle w:val="a7"/>
        <w:shd w:val="clear" w:color="auto" w:fill="auto"/>
        <w:ind w:left="8184"/>
      </w:pPr>
      <w:r>
        <w:t>Таблица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6355"/>
        <w:gridCol w:w="2573"/>
      </w:tblGrid>
      <w:tr w:rsidR="00E66BEE" w:rsidTr="00BB6F8D">
        <w:trPr>
          <w:trHeight w:hRule="exact" w:val="5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№ </w:t>
            </w:r>
            <w:proofErr w:type="gramStart"/>
            <w:r w:rsidRPr="00BB6F8D">
              <w:rPr>
                <w:sz w:val="20"/>
                <w:szCs w:val="20"/>
              </w:rPr>
              <w:t>п</w:t>
            </w:r>
            <w:proofErr w:type="gramEnd"/>
            <w:r w:rsidRPr="00BB6F8D">
              <w:rPr>
                <w:sz w:val="20"/>
                <w:szCs w:val="20"/>
              </w:rPr>
              <w:t>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Показатель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Норма расхода газа, м</w:t>
            </w:r>
            <w:r w:rsidRPr="00BB6F8D">
              <w:rPr>
                <w:sz w:val="20"/>
                <w:szCs w:val="20"/>
                <w:vertAlign w:val="superscript"/>
              </w:rPr>
              <w:t>3</w:t>
            </w:r>
            <w:r w:rsidRPr="00BB6F8D">
              <w:rPr>
                <w:sz w:val="20"/>
                <w:szCs w:val="20"/>
              </w:rPr>
              <w:t>/год на 1 чел.</w:t>
            </w:r>
          </w:p>
        </w:tc>
      </w:tr>
      <w:tr w:rsidR="00E66BEE" w:rsidTr="00BB6F8D">
        <w:trPr>
          <w:trHeight w:hRule="exact" w:val="85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Потребление газа на индивидуально-бытовые нужды насе</w:t>
            </w:r>
            <w:r w:rsidRPr="00BB6F8D">
              <w:rPr>
                <w:sz w:val="20"/>
                <w:szCs w:val="20"/>
              </w:rPr>
              <w:softHyphen/>
              <w:t>ления (квартира, оборудованная газовой плитой, централи</w:t>
            </w:r>
            <w:r w:rsidRPr="00BB6F8D">
              <w:rPr>
                <w:sz w:val="20"/>
                <w:szCs w:val="20"/>
              </w:rPr>
              <w:softHyphen/>
              <w:t>зованным горячим водоснабжением)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121,5</w:t>
            </w:r>
          </w:p>
        </w:tc>
      </w:tr>
      <w:tr w:rsidR="00E66BEE" w:rsidTr="00BB6F8D">
        <w:trPr>
          <w:trHeight w:hRule="exact" w:val="83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Потребление газа на индивидуально-бытовые нужды насе</w:t>
            </w:r>
            <w:r w:rsidRPr="00BB6F8D">
              <w:rPr>
                <w:sz w:val="20"/>
                <w:szCs w:val="20"/>
              </w:rPr>
              <w:softHyphen/>
              <w:t>ления (квартира, оборудованная газовой плитой и газовым водонагревателем, при отсутствии централизованного горя</w:t>
            </w:r>
            <w:r w:rsidRPr="00BB6F8D">
              <w:rPr>
                <w:sz w:val="20"/>
                <w:szCs w:val="20"/>
              </w:rPr>
              <w:softHyphen/>
              <w:t>чего водоснабжения)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300</w:t>
            </w:r>
          </w:p>
        </w:tc>
      </w:tr>
      <w:tr w:rsidR="00E66BEE" w:rsidTr="00BB6F8D">
        <w:trPr>
          <w:trHeight w:hRule="exact" w:val="85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66BEE" w:rsidRPr="00BB6F8D" w:rsidRDefault="00E66BEE" w:rsidP="00E66BEE">
            <w:pPr>
              <w:pStyle w:val="a5"/>
              <w:shd w:val="clear" w:color="auto" w:fill="auto"/>
              <w:spacing w:line="187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Потребление газа на индивидуально-бытовые нужды насе</w:t>
            </w:r>
            <w:r w:rsidRPr="00BB6F8D">
              <w:rPr>
                <w:sz w:val="20"/>
                <w:szCs w:val="20"/>
              </w:rPr>
              <w:softHyphen/>
              <w:t>ления (квартира, оборудованная газовой плитой, без цен</w:t>
            </w:r>
            <w:r w:rsidRPr="00BB6F8D">
              <w:rPr>
                <w:sz w:val="20"/>
                <w:szCs w:val="20"/>
              </w:rPr>
              <w:softHyphen/>
              <w:t>трализованного горячего водоснабжения и газового водо</w:t>
            </w:r>
            <w:r w:rsidRPr="00BB6F8D">
              <w:rPr>
                <w:sz w:val="20"/>
                <w:szCs w:val="20"/>
              </w:rPr>
              <w:softHyphen/>
              <w:t>нагревателя)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186,0</w:t>
            </w:r>
          </w:p>
        </w:tc>
      </w:tr>
    </w:tbl>
    <w:p w:rsidR="00BB6F8D" w:rsidRDefault="00BB6F8D" w:rsidP="00E66BEE">
      <w:pPr>
        <w:pStyle w:val="1"/>
        <w:shd w:val="clear" w:color="auto" w:fill="auto"/>
        <w:ind w:left="318" w:firstLine="390"/>
        <w:jc w:val="both"/>
      </w:pPr>
    </w:p>
    <w:p w:rsidR="00E66BEE" w:rsidRDefault="00E66BEE" w:rsidP="00E66BEE">
      <w:pPr>
        <w:pStyle w:val="1"/>
        <w:shd w:val="clear" w:color="auto" w:fill="auto"/>
        <w:ind w:left="318" w:firstLine="390"/>
        <w:jc w:val="both"/>
      </w:pPr>
      <w:r>
        <w:t>Удельные показатели максимальной тепловой нагрузки, расхода газа для различных потребителей с</w:t>
      </w:r>
      <w:r w:rsidR="007B4981">
        <w:t>ледует принимать по нормам СП 74.13330.2023</w:t>
      </w:r>
      <w:r>
        <w:t xml:space="preserve">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E66BEE" w:rsidRPr="00E66BEE" w:rsidRDefault="00E66BEE" w:rsidP="00E66BEE">
      <w:pPr>
        <w:pStyle w:val="1"/>
        <w:shd w:val="clear" w:color="auto" w:fill="auto"/>
        <w:tabs>
          <w:tab w:val="left" w:pos="318"/>
        </w:tabs>
        <w:spacing w:after="100"/>
        <w:ind w:firstLine="0"/>
        <w:jc w:val="both"/>
      </w:pPr>
      <w:r>
        <w:tab/>
        <w:t>Максимально допустимый уровень территориальной доступности объектов не нормируется.</w:t>
      </w:r>
      <w:r w:rsidRPr="00E66BEE">
        <w:rPr>
          <w:b/>
          <w:bCs/>
        </w:rPr>
        <w:t xml:space="preserve"> </w:t>
      </w:r>
    </w:p>
    <w:p w:rsidR="00E66BEE" w:rsidRDefault="00E66BEE" w:rsidP="00264FBB">
      <w:pPr>
        <w:pStyle w:val="1"/>
        <w:numPr>
          <w:ilvl w:val="1"/>
          <w:numId w:val="13"/>
        </w:numPr>
        <w:shd w:val="clear" w:color="auto" w:fill="auto"/>
        <w:tabs>
          <w:tab w:val="left" w:pos="318"/>
        </w:tabs>
        <w:spacing w:after="100"/>
        <w:jc w:val="both"/>
      </w:pPr>
      <w:r>
        <w:rPr>
          <w:b/>
          <w:bCs/>
        </w:rPr>
        <w:t>Автомобильные дороги местного значения вне границ населенных пунктов в границах муниципального района</w:t>
      </w:r>
    </w:p>
    <w:p w:rsidR="00E66BEE" w:rsidRDefault="00E66BEE" w:rsidP="00E66BEE">
      <w:pPr>
        <w:pStyle w:val="1"/>
        <w:shd w:val="clear" w:color="auto" w:fill="auto"/>
        <w:spacing w:after="100"/>
        <w:ind w:firstLine="0"/>
        <w:jc w:val="both"/>
      </w:pPr>
      <w:r>
        <w:t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населенных, пунктов в границах муниципального района приведены в таблице.</w:t>
      </w:r>
    </w:p>
    <w:p w:rsidR="00E66BEE" w:rsidRDefault="00E66BEE" w:rsidP="00E66BEE">
      <w:pPr>
        <w:pStyle w:val="a7"/>
        <w:shd w:val="clear" w:color="auto" w:fill="auto"/>
        <w:ind w:left="8112"/>
      </w:pPr>
      <w:r>
        <w:t>Таблица 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1"/>
        <w:gridCol w:w="2274"/>
        <w:gridCol w:w="135"/>
        <w:gridCol w:w="2040"/>
      </w:tblGrid>
      <w:tr w:rsidR="00E66BEE" w:rsidTr="00560632">
        <w:trPr>
          <w:trHeight w:hRule="exact" w:val="874"/>
          <w:jc w:val="center"/>
        </w:trPr>
        <w:tc>
          <w:tcPr>
            <w:tcW w:w="4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pStyle w:val="a5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E66BEE" w:rsidTr="00560632">
        <w:trPr>
          <w:trHeight w:hRule="exact" w:val="276"/>
          <w:jc w:val="center"/>
        </w:trPr>
        <w:tc>
          <w:tcPr>
            <w:tcW w:w="4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IV категории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V категории</w:t>
            </w:r>
          </w:p>
        </w:tc>
      </w:tr>
      <w:tr w:rsidR="00E66BEE" w:rsidTr="00560632">
        <w:trPr>
          <w:trHeight w:hRule="exact" w:val="705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Автомобильные дороги местного значения вне границ населенных пунктов, в том числе основные расчетные параметры: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BEE" w:rsidRPr="00BB6F8D" w:rsidRDefault="00E66BEE" w:rsidP="00E66BEE">
            <w:pPr>
              <w:rPr>
                <w:sz w:val="20"/>
                <w:szCs w:val="20"/>
              </w:rPr>
            </w:pPr>
          </w:p>
        </w:tc>
      </w:tr>
      <w:tr w:rsidR="00E66BEE" w:rsidTr="00560632">
        <w:trPr>
          <w:trHeight w:hRule="exact" w:val="289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lastRenderedPageBreak/>
              <w:t>число полос движения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</w:t>
            </w:r>
          </w:p>
        </w:tc>
      </w:tr>
      <w:tr w:rsidR="00E66BEE" w:rsidTr="00560632">
        <w:trPr>
          <w:trHeight w:hRule="exact" w:val="294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ширина полосы движения, </w:t>
            </w:r>
            <w:proofErr w:type="gramStart"/>
            <w:r w:rsidRPr="00BB6F8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4,5 и более</w:t>
            </w:r>
          </w:p>
        </w:tc>
      </w:tr>
      <w:tr w:rsidR="00E66BEE" w:rsidTr="00560632">
        <w:trPr>
          <w:trHeight w:hRule="exact" w:val="269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центральная разделительная полоса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не требуется</w:t>
            </w:r>
          </w:p>
        </w:tc>
      </w:tr>
      <w:tr w:rsidR="00E66BEE" w:rsidTr="00560632">
        <w:trPr>
          <w:trHeight w:hRule="exact" w:val="571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пересечения с автодорогами, велосипедными и пешеходными дорожками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допускаются в одном уровне</w:t>
            </w:r>
          </w:p>
        </w:tc>
      </w:tr>
      <w:tr w:rsidR="00E66BEE" w:rsidTr="00560632">
        <w:trPr>
          <w:trHeight w:hRule="exact" w:val="282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примыкания в одном уровне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допускаются</w:t>
            </w:r>
          </w:p>
        </w:tc>
      </w:tr>
      <w:tr w:rsidR="00E66BEE" w:rsidTr="00560632">
        <w:trPr>
          <w:trHeight w:hRule="exact" w:val="285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расчетная скорость движения, </w:t>
            </w:r>
            <w:proofErr w:type="gramStart"/>
            <w:r w:rsidRPr="00BB6F8D">
              <w:rPr>
                <w:sz w:val="20"/>
                <w:szCs w:val="20"/>
              </w:rPr>
              <w:t>км</w:t>
            </w:r>
            <w:proofErr w:type="gramEnd"/>
            <w:r w:rsidRPr="00BB6F8D">
              <w:rPr>
                <w:sz w:val="20"/>
                <w:szCs w:val="20"/>
              </w:rPr>
              <w:t>/ч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80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60</w:t>
            </w:r>
          </w:p>
        </w:tc>
      </w:tr>
      <w:tr w:rsidR="00E66BEE" w:rsidTr="00560632">
        <w:trPr>
          <w:trHeight w:hRule="exact" w:val="276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наименьший радиус кривых в плане, </w:t>
            </w:r>
            <w:proofErr w:type="gramStart"/>
            <w:r w:rsidRPr="00BB6F8D">
              <w:rPr>
                <w:sz w:val="20"/>
                <w:szCs w:val="20"/>
              </w:rPr>
              <w:t>м</w:t>
            </w:r>
            <w:proofErr w:type="gramEnd"/>
            <w:r w:rsidRPr="00BB6F8D">
              <w:rPr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300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150</w:t>
            </w:r>
          </w:p>
        </w:tc>
      </w:tr>
      <w:tr w:rsidR="00E66BEE" w:rsidTr="00560632">
        <w:trPr>
          <w:trHeight w:hRule="exact" w:val="293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наибольший продольный уклон, 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60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70</w:t>
            </w:r>
          </w:p>
        </w:tc>
      </w:tr>
      <w:tr w:rsidR="00E66BEE" w:rsidTr="00560632">
        <w:trPr>
          <w:trHeight w:hRule="exact" w:val="27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 xml:space="preserve">ширина земляного полотна, </w:t>
            </w:r>
            <w:proofErr w:type="gramStart"/>
            <w:r w:rsidRPr="00BB6F8D">
              <w:rPr>
                <w:sz w:val="20"/>
                <w:szCs w:val="20"/>
              </w:rPr>
              <w:t>м</w:t>
            </w:r>
            <w:proofErr w:type="gramEnd"/>
            <w:r w:rsidRPr="00BB6F8D">
              <w:rPr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10,0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BEE" w:rsidRPr="00BB6F8D" w:rsidRDefault="00E66BEE" w:rsidP="00E66BE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B6F8D">
              <w:rPr>
                <w:sz w:val="20"/>
                <w:szCs w:val="20"/>
              </w:rPr>
              <w:t>8,0</w:t>
            </w:r>
          </w:p>
        </w:tc>
      </w:tr>
    </w:tbl>
    <w:p w:rsidR="00560632" w:rsidRDefault="00560632" w:rsidP="00560632">
      <w:pPr>
        <w:pStyle w:val="1"/>
        <w:shd w:val="clear" w:color="auto" w:fill="auto"/>
        <w:spacing w:after="280"/>
        <w:ind w:left="1280" w:hanging="400"/>
        <w:rPr>
          <w:b/>
          <w:bCs/>
        </w:rPr>
      </w:pPr>
      <w:bookmarkStart w:id="6" w:name="bookmark7"/>
    </w:p>
    <w:p w:rsidR="00C34AA4" w:rsidRDefault="00C34AA4" w:rsidP="00C34AA4">
      <w:pPr>
        <w:pStyle w:val="1"/>
        <w:shd w:val="clear" w:color="auto" w:fill="auto"/>
        <w:spacing w:after="280"/>
        <w:ind w:left="1280" w:hanging="400"/>
        <w:rPr>
          <w:b/>
          <w:bCs/>
        </w:rPr>
      </w:pPr>
    </w:p>
    <w:p w:rsidR="00C34AA4" w:rsidRDefault="00C34AA4" w:rsidP="00C34AA4">
      <w:pPr>
        <w:pStyle w:val="1"/>
        <w:shd w:val="clear" w:color="auto" w:fill="auto"/>
        <w:spacing w:after="280"/>
        <w:ind w:left="1280" w:hanging="400"/>
        <w:rPr>
          <w:b/>
          <w:bCs/>
        </w:rPr>
      </w:pPr>
    </w:p>
    <w:p w:rsidR="00560632" w:rsidRDefault="00560632" w:rsidP="00C34AA4">
      <w:pPr>
        <w:pStyle w:val="1"/>
        <w:shd w:val="clear" w:color="auto" w:fill="auto"/>
        <w:spacing w:after="280"/>
        <w:ind w:left="1280" w:hanging="400"/>
      </w:pPr>
      <w:r>
        <w:rPr>
          <w:b/>
          <w:bCs/>
        </w:rPr>
        <w:t>3. Материалы по обоснованию расчетных показателей, содержащихся в основной части нормативов градостроительного проектирования.</w:t>
      </w:r>
      <w:bookmarkEnd w:id="6"/>
    </w:p>
    <w:p w:rsidR="00560632" w:rsidRDefault="00560632" w:rsidP="00560632">
      <w:pPr>
        <w:pStyle w:val="1"/>
        <w:shd w:val="clear" w:color="auto" w:fill="auto"/>
        <w:ind w:left="180" w:firstLine="700"/>
        <w:jc w:val="both"/>
      </w:pPr>
      <w:r>
        <w:t>В местных нормативах установлены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с учетом:</w:t>
      </w:r>
    </w:p>
    <w:p w:rsidR="00560632" w:rsidRDefault="00560632" w:rsidP="00560632">
      <w:pPr>
        <w:pStyle w:val="1"/>
        <w:shd w:val="clear" w:color="auto" w:fill="auto"/>
        <w:ind w:left="180" w:firstLine="700"/>
        <w:jc w:val="both"/>
      </w:pPr>
      <w:r>
        <w:t xml:space="preserve">социально-демографического состава и плотности населения на территории муниципального образования </w:t>
      </w:r>
      <w:proofErr w:type="spellStart"/>
      <w:r>
        <w:t>Уржумский</w:t>
      </w:r>
      <w:proofErr w:type="spellEnd"/>
      <w:r>
        <w:t xml:space="preserve"> муниципальный район Кировской области;</w:t>
      </w:r>
    </w:p>
    <w:p w:rsidR="00560632" w:rsidRDefault="00560632" w:rsidP="00560632">
      <w:pPr>
        <w:pStyle w:val="1"/>
        <w:shd w:val="clear" w:color="auto" w:fill="auto"/>
        <w:ind w:left="180" w:firstLine="700"/>
        <w:jc w:val="both"/>
      </w:pPr>
      <w:r>
        <w:t xml:space="preserve">планов и программ комплексного социально-экономического развития муниципального образования </w:t>
      </w:r>
      <w:proofErr w:type="spellStart"/>
      <w:r>
        <w:t>Уржумский</w:t>
      </w:r>
      <w:proofErr w:type="spellEnd"/>
      <w:r>
        <w:t xml:space="preserve"> муниципальный район Кировской области;</w:t>
      </w:r>
    </w:p>
    <w:p w:rsidR="00560632" w:rsidRDefault="00560632" w:rsidP="00560632">
      <w:pPr>
        <w:pStyle w:val="1"/>
        <w:shd w:val="clear" w:color="auto" w:fill="auto"/>
        <w:ind w:firstLine="880"/>
        <w:jc w:val="both"/>
      </w:pPr>
      <w:r>
        <w:t xml:space="preserve">предложений органов местного самоуправления муниципального образования </w:t>
      </w:r>
      <w:proofErr w:type="spellStart"/>
      <w:r>
        <w:t>Уржумский</w:t>
      </w:r>
      <w:proofErr w:type="spellEnd"/>
      <w:r>
        <w:t xml:space="preserve"> муниципальный район Кировской области и заинтересованных лиц;</w:t>
      </w:r>
    </w:p>
    <w:p w:rsidR="00560632" w:rsidRDefault="00560632" w:rsidP="00560632">
      <w:pPr>
        <w:pStyle w:val="1"/>
        <w:shd w:val="clear" w:color="auto" w:fill="auto"/>
        <w:ind w:left="180" w:firstLine="700"/>
        <w:jc w:val="both"/>
      </w:pPr>
      <w:r>
        <w:t>федерального законодательства, иных градостроительных показателей и норм; 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560632" w:rsidRDefault="00560632" w:rsidP="00560632">
      <w:pPr>
        <w:pStyle w:val="1"/>
        <w:shd w:val="clear" w:color="auto" w:fill="auto"/>
        <w:ind w:left="180" w:firstLine="700"/>
        <w:jc w:val="both"/>
      </w:pPr>
      <w:r>
        <w:t xml:space="preserve">схемы территориального планирования Уржумского муниципального района Кировской области, утверждённой решением </w:t>
      </w:r>
      <w:proofErr w:type="spellStart"/>
      <w:r>
        <w:t>Уржумской</w:t>
      </w:r>
      <w:proofErr w:type="spellEnd"/>
      <w:r>
        <w:t xml:space="preserve"> район</w:t>
      </w:r>
      <w:r w:rsidR="0042788D">
        <w:t>ной Думы четвертого созыва от 02</w:t>
      </w:r>
      <w:r>
        <w:t>.08.201</w:t>
      </w:r>
      <w:r w:rsidR="0042788D">
        <w:t>2</w:t>
      </w:r>
      <w:r>
        <w:t xml:space="preserve"> № 19/167.</w:t>
      </w:r>
    </w:p>
    <w:p w:rsidR="00560632" w:rsidRDefault="00560632" w:rsidP="00560632">
      <w:pPr>
        <w:pStyle w:val="1"/>
        <w:shd w:val="clear" w:color="auto" w:fill="auto"/>
        <w:ind w:left="180" w:firstLine="700"/>
        <w:jc w:val="both"/>
      </w:pPr>
      <w:r>
        <w:t xml:space="preserve">Местные нормативы направлены на повышение благоприятных условий жизни населения муниципального образования </w:t>
      </w:r>
      <w:proofErr w:type="spellStart"/>
      <w:r>
        <w:t>Уржумский</w:t>
      </w:r>
      <w:proofErr w:type="spellEnd"/>
      <w:r>
        <w:t xml:space="preserve"> муниципальный район Кировской области, устойчивое развитие его территорий.</w:t>
      </w:r>
    </w:p>
    <w:p w:rsidR="00560632" w:rsidRDefault="00560632" w:rsidP="00560632">
      <w:pPr>
        <w:pStyle w:val="1"/>
        <w:shd w:val="clear" w:color="auto" w:fill="auto"/>
        <w:ind w:left="180" w:firstLine="700"/>
        <w:jc w:val="both"/>
      </w:pPr>
      <w:proofErr w:type="gramStart"/>
      <w: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E66BEE" w:rsidRDefault="00E66BEE" w:rsidP="00E66BEE">
      <w:pPr>
        <w:pStyle w:val="1"/>
        <w:shd w:val="clear" w:color="auto" w:fill="auto"/>
        <w:ind w:left="180" w:firstLine="700"/>
        <w:jc w:val="both"/>
      </w:pPr>
      <w:proofErr w:type="gramStart"/>
      <w:r>
        <w:t xml:space="preserve"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</w:t>
      </w:r>
      <w:r>
        <w:lastRenderedPageBreak/>
        <w:t>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C34AA4" w:rsidRDefault="00E66BEE" w:rsidP="00C34AA4">
      <w:pPr>
        <w:pStyle w:val="1"/>
        <w:shd w:val="clear" w:color="auto" w:fill="auto"/>
        <w:ind w:firstLine="0"/>
        <w:jc w:val="both"/>
      </w:pPr>
      <w:proofErr w:type="gramStart"/>
      <w:r>
        <w:t>Расчетные показатели минимально допустимого уровня обеспеченности объектами в области транспорта, предупреждения чрезвычайных ситуаций и ликвидация их последствий, образования, здравоохранения, физической культуры и спорта, утилизации и переработки бытовых и промышленных отходов, в иных областях, расчетные показатели и параметры развития, организации и использования территорий, градостроительные показатели и нормы для архитектурно - строительного проектирования подготовлены в соответствии с:</w:t>
      </w:r>
      <w:r w:rsidRPr="00E66BEE">
        <w:t xml:space="preserve"> </w:t>
      </w:r>
      <w:proofErr w:type="gramEnd"/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Градостроительным </w:t>
      </w:r>
      <w:hyperlink r:id="rId11" w:history="1">
        <w:r w:rsidRPr="00E321E5">
          <w:rPr>
            <w:rStyle w:val="ae"/>
            <w:rFonts w:ascii="Times New Roman" w:hAnsi="Times New Roman" w:cs="Times New Roman"/>
            <w:lang w:bidi="ar-SA"/>
          </w:rPr>
          <w:t>кодексом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Земельным </w:t>
      </w:r>
      <w:hyperlink r:id="rId12" w:history="1">
        <w:r w:rsidRPr="00E321E5">
          <w:rPr>
            <w:rStyle w:val="ae"/>
            <w:rFonts w:ascii="Times New Roman" w:hAnsi="Times New Roman" w:cs="Times New Roman"/>
            <w:lang w:bidi="ar-SA"/>
          </w:rPr>
          <w:t>кодексом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Жилищным </w:t>
      </w:r>
      <w:hyperlink r:id="rId13" w:history="1">
        <w:r w:rsidRPr="00E321E5">
          <w:rPr>
            <w:rStyle w:val="ae"/>
            <w:rFonts w:ascii="Times New Roman" w:hAnsi="Times New Roman" w:cs="Times New Roman"/>
            <w:lang w:bidi="ar-SA"/>
          </w:rPr>
          <w:t>кодексом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Водным </w:t>
      </w:r>
      <w:hyperlink r:id="rId14" w:history="1">
        <w:r w:rsidRPr="00E321E5">
          <w:rPr>
            <w:rStyle w:val="ae"/>
            <w:rFonts w:ascii="Times New Roman" w:hAnsi="Times New Roman" w:cs="Times New Roman"/>
            <w:lang w:bidi="ar-SA"/>
          </w:rPr>
          <w:t>кодексом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Лесным </w:t>
      </w:r>
      <w:hyperlink r:id="rId15" w:history="1">
        <w:r w:rsidRPr="00E321E5">
          <w:rPr>
            <w:rStyle w:val="ae"/>
            <w:rFonts w:ascii="Times New Roman" w:hAnsi="Times New Roman" w:cs="Times New Roman"/>
            <w:lang w:bidi="ar-SA"/>
          </w:rPr>
          <w:t>кодексом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16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14.03.1995 N 33-ФЗ "Об особо охраняемых природных территориях";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17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09.01.1996 N 3-ФЗ "О радиационной безопасности населения";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18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30.03.1999 N 52-ФЗ "О санитарно-эпидемиологическом благополучии населения";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19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10.01.2002 N 7-ФЗ "Об охране окружающей среды";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20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27.12.2002 N 184-ФЗ "О техническом регулировании";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21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22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29.12.2004 N 191-ФЗ "О введении в действие Градостроительного кодекса Российской Федерации";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23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24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22.07.2008 N 123-ФЗ "Технический регламент о требованиях пожарной безопасности";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25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29.12.2012 N 273-ФЗ "Об образовании в Российской Федерации";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Федеральным </w:t>
      </w:r>
      <w:hyperlink r:id="rId26" w:history="1">
        <w:r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Pr="00E321E5">
        <w:rPr>
          <w:rFonts w:ascii="Times New Roman" w:hAnsi="Times New Roman" w:cs="Times New Roman"/>
          <w:color w:val="auto"/>
          <w:lang w:bidi="ar-SA"/>
        </w:rPr>
        <w:t xml:space="preserve"> от 28.12.2013 N 442-ФЗ "Об основах социального обслуживания граждан в Российской Федерации";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27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постановлением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28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постановлением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Правительства Российской Федерации от 13.06.2006 N 373 "О порядке установления нормативов потребления газа населением при отсутствии приборов учета газа";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29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постановлением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Правительства Российской Федерации от 18.04.2014 N 360 "О зонах затопления, подтопления";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>постановлением Государственного комитета СССР по стандартам от 16.03.1978 N 701 "ГОСТ 17.5.3.01-78. Государственный стандарт Союза ССР. Охрана природы. Земли. Состав и размер зеленых зон городов";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>постановлением Государственного комитета СССР по стандартам от 21.08.1980 N 4368 "ГОСТ 17.5.3.03-80. Государственный стандарт Союза ССР. Охрана природы. Земли. Общие требования к гидролесомелиорации";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>постановлением Государственного комитета стандартов Совета Министров СССР от 10.07.1978 N 1851 "ГОСТ 17.6.3.01-78 "Охрана природы. Флора. Охрана и рациональное использование лесов зеленых зон городов";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lastRenderedPageBreak/>
        <w:t>постановлением Государственного комитета Российской Федерации по строительству и жилищно-коммунальному комплексу от 30.12.1999 N 94 "О принятии свода правил "Планировка и застройка территорий малоэтажного жилищного строительства" и свода правил "Разработка, согласование, утверждение и состав проектно-планировочной документации на застройку территорий малоэтажного жилищного строительства";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0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постановлением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1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постановлением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Главного государственного санитарного врача Российской Федерации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2" w:history="1">
        <w:proofErr w:type="gramStart"/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постановлением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Главного государственного санитарного врача Российской Федерации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  <w:proofErr w:type="gramEnd"/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3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распоряжением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транспорта Российской Федерации от 25.05.2022 N АК-131-р "Об утверждении методических рекомендаций по стимулированию использования электромобилей и гибридных автомобилей в субъектах Российской Федерации";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4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12.11.2014 N 705/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свода правил "Инженерно-технические мероприятия по гражданской обороне";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5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17.08.2016 N 572/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свода правил "Здания общеобразовательных организаций. Правила проектирования";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6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20.10.2016 N 725/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55.13330 "СНиП 31-02-2001 Дома жилые одноквартирные";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7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16.12.2016 N 953/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100.13330 "СНиП 2.06.03-85 Мелиоративные системы и сооружения";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8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16.12.2016 N 964/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104.13330 "СНиП 2.06.15-85 Инженерная защита территории от затопления и подтопления";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39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30.12.2016 N 1033/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47.13330 "СНиП 11-02-96 Инженерные изыскания для строительства. Основные положения";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0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30.12.2016 N 1034/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42.13330 "СНиП 2.07.01-89* Градостроительство. Планировка и застройка городских и сельских поселений";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1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14.11.2017 N 1533/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127.13330.2017 "СНиП 2.01.28-85 Полигоны по обезвреживанию и захоронению токсичных промышленных отходов. Основные положения по проектированию";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2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25.12.2018 N 860/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32.13330.2018 "СНиП 2.04.03-85 Канализация. Наружные сети и сооружения";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3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30.01.2019 N 64/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121.13330.2019 "СНиП 32-03-96 Аэродромы";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4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17.09.2019 N 544/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18.13330.2019 "Производственные объекты. Планировочная организация земельного участка" (СНиП II-89-80* "Генеральные планы промышленных предприятий")";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5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14.10.2019 N 620/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19.13330.2019 "Сельскохозяйственные предприятия. Планировочная организация земельного участка" (СНиП II-97-76 "Генеральные планы сельскохозяйственных предприятий")";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6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24.12.2020 N 859/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131.13330.2020 "СНиП 23-01-99* Строительная климатология";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7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30.12.2020 N 904/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59.13330.2020 "СНиП 35-01-2001 Доступность зданий и сооружений для маломобильных групп населения";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8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30.12.2020 N 920/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30.13330.2020 "СНиП 2.04.01-85* Внутренний водопровод и канализация зданий";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49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09.02.2021 N 53/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34.13330.2021 "СНиП 2.05.02-85* Автомобильные дороги";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0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13.05.2022 N 361/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54.13330.2022 "СНиП 31-01-2003 Здания жилые многоквартирные";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1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строительства и жилищно-коммунального хозяйства Российской Федерации от 05.10.2023 N 718/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113.13330.2023 "СНиП 21-02-99* Стоянки автомобилей";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2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28.12.2010 N 825 "Об утверждении свода правил "СНиП 23-03-2003 "Защита от шума";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3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29.12.2011 N 620 "Об утверждении свода правил "СНиП 2.09.03-85 "Сооружения промышленных предприятий";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4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29.12.2011 N 635/18 "Об утверждении свода правил "СНиП 2.06.05-84* "Плотины из грунтовых материалов";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5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30.06.2012 N 265 "Об утверждении свода правил "СНиП 23-02-2003 "Тепловая защита зданий";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6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30.06.2012 N 274 "Об утверждении свода правил "СНиП 22-02-2003 "Инженерная защита территорий, зданий и сооружений от опасных геологических процессов. Основные положения";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7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27.12.2021 N 1016/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31.13330.2021 "СНиП 2.04.02-84* Водоснабжение. Наружные сети и сооружения";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8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19.05.2022 N 389/</w:t>
      </w:r>
      <w:proofErr w:type="spellStart"/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"Об утверждении СП 118.13330.2022 "СНиП 31-06-2009 Общественные здания и сооружения";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59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Российской Федерации по земельной политике, строительству и жилищно-коммунальному хозяйству от 26.08.1998 N 59 "Об утверждении Методических указаний по расчету нормативных размеров земельных участков в кондоминиумах";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60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61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Федеральной службы государственной регистрации, кадастра и картографии от 10.11.2020 N </w:t>
      </w:r>
      <w:proofErr w:type="gramStart"/>
      <w:r w:rsidR="00E321E5" w:rsidRPr="00E321E5">
        <w:rPr>
          <w:rFonts w:ascii="Times New Roman" w:hAnsi="Times New Roman" w:cs="Times New Roman"/>
          <w:color w:val="auto"/>
          <w:lang w:bidi="ar-SA"/>
        </w:rPr>
        <w:t>П</w:t>
      </w:r>
      <w:proofErr w:type="gramEnd"/>
      <w:r w:rsidR="00E321E5" w:rsidRPr="00E321E5">
        <w:rPr>
          <w:rFonts w:ascii="Times New Roman" w:hAnsi="Times New Roman" w:cs="Times New Roman"/>
          <w:color w:val="auto"/>
          <w:lang w:bidi="ar-SA"/>
        </w:rPr>
        <w:t>/0412 "Об утверждении классификатора видов разрешенного использования земельных участков";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62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Федерального агентства по техническому регулированию и метрологии от 30.09.2020 N 709-ст "Об утверждении национального стандарта Российской Федерации";</w:t>
      </w:r>
    </w:p>
    <w:p w:rsid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63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приказом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Министерства экономического развития Российской Федерации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>Сводом правил 11-102-97 "Инженерно-экологические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>Сводом правил 11-103-97 "Инженерно-гидрометеорологические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64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Законом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Кировской области от 28.09.2006 N 44-ЗО "О регулировании градостроительной деятельности в Кировской области";</w:t>
      </w:r>
    </w:p>
    <w:p w:rsidR="00E321E5" w:rsidRPr="00E321E5" w:rsidRDefault="00DD0FA9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hyperlink r:id="rId65" w:history="1">
        <w:r w:rsidR="00E321E5" w:rsidRPr="00E321E5">
          <w:rPr>
            <w:rStyle w:val="ae"/>
            <w:rFonts w:ascii="Times New Roman" w:hAnsi="Times New Roman" w:cs="Times New Roman"/>
            <w:lang w:bidi="ar-SA"/>
          </w:rPr>
          <w:t>постановлением</w:t>
        </w:r>
      </w:hyperlink>
      <w:r w:rsidR="00E321E5" w:rsidRPr="00E321E5">
        <w:rPr>
          <w:rFonts w:ascii="Times New Roman" w:hAnsi="Times New Roman" w:cs="Times New Roman"/>
          <w:color w:val="auto"/>
          <w:lang w:bidi="ar-SA"/>
        </w:rPr>
        <w:t xml:space="preserve"> Правительства Кировской области от 29.05.2009 N 13/130 "Об автомобильных дорогах общего пользования Кировской области регионального или межмуниципального значения";</w:t>
      </w:r>
    </w:p>
    <w:p w:rsidR="00E321E5" w:rsidRPr="00E321E5" w:rsidRDefault="00E321E5" w:rsidP="00E321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E321E5">
        <w:rPr>
          <w:rFonts w:ascii="Times New Roman" w:hAnsi="Times New Roman" w:cs="Times New Roman"/>
          <w:color w:val="auto"/>
          <w:lang w:bidi="ar-SA"/>
        </w:rPr>
        <w:t xml:space="preserve">данными Территориального органа Федеральной службы государственной </w:t>
      </w:r>
      <w:r w:rsidR="00B83398">
        <w:rPr>
          <w:rFonts w:ascii="Times New Roman" w:hAnsi="Times New Roman" w:cs="Times New Roman"/>
          <w:color w:val="auto"/>
          <w:lang w:bidi="ar-SA"/>
        </w:rPr>
        <w:t>статистики по Кировской области</w:t>
      </w:r>
      <w:r w:rsidRPr="00E321E5">
        <w:rPr>
          <w:rFonts w:ascii="Times New Roman" w:hAnsi="Times New Roman" w:cs="Times New Roman"/>
          <w:color w:val="auto"/>
          <w:lang w:bidi="ar-SA"/>
        </w:rPr>
        <w:t>".</w:t>
      </w:r>
    </w:p>
    <w:p w:rsidR="00C34AA4" w:rsidRPr="00C34AA4" w:rsidRDefault="00C34AA4" w:rsidP="00E321E5">
      <w:pPr>
        <w:widowControl/>
        <w:autoSpaceDE w:val="0"/>
        <w:autoSpaceDN w:val="0"/>
        <w:adjustRightInd w:val="0"/>
        <w:ind w:firstLine="540"/>
        <w:jc w:val="both"/>
      </w:pPr>
    </w:p>
    <w:sectPr w:rsidR="00C34AA4" w:rsidRPr="00C34AA4" w:rsidSect="00012554">
      <w:headerReference w:type="default" r:id="rId66"/>
      <w:pgSz w:w="11900" w:h="16840"/>
      <w:pgMar w:top="1110" w:right="809" w:bottom="1275" w:left="166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75" w:rsidRDefault="00471475">
      <w:r>
        <w:separator/>
      </w:r>
    </w:p>
  </w:endnote>
  <w:endnote w:type="continuationSeparator" w:id="0">
    <w:p w:rsidR="00471475" w:rsidRDefault="0047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75" w:rsidRDefault="00471475"/>
  </w:footnote>
  <w:footnote w:type="continuationSeparator" w:id="0">
    <w:p w:rsidR="00471475" w:rsidRDefault="004714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A9" w:rsidRPr="00F8690B" w:rsidRDefault="00DD0FA9" w:rsidP="00F8690B">
    <w:pPr>
      <w:pStyle w:val="aa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B36"/>
    <w:multiLevelType w:val="multilevel"/>
    <w:tmpl w:val="1884E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E4B2F"/>
    <w:multiLevelType w:val="hybridMultilevel"/>
    <w:tmpl w:val="32428D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2222"/>
    <w:multiLevelType w:val="multilevel"/>
    <w:tmpl w:val="5BF2B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728BE"/>
    <w:multiLevelType w:val="hybridMultilevel"/>
    <w:tmpl w:val="5E681F64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1C8F4D69"/>
    <w:multiLevelType w:val="multilevel"/>
    <w:tmpl w:val="210C2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E38B6"/>
    <w:multiLevelType w:val="multilevel"/>
    <w:tmpl w:val="8D86D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D43D6"/>
    <w:multiLevelType w:val="multilevel"/>
    <w:tmpl w:val="6404543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DE66D8"/>
    <w:multiLevelType w:val="multilevel"/>
    <w:tmpl w:val="922C18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56A2"/>
    <w:multiLevelType w:val="multilevel"/>
    <w:tmpl w:val="2DEA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EC2D40"/>
    <w:multiLevelType w:val="multilevel"/>
    <w:tmpl w:val="655CF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EF7D0D"/>
    <w:multiLevelType w:val="multilevel"/>
    <w:tmpl w:val="7EA60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F0F33"/>
    <w:multiLevelType w:val="multilevel"/>
    <w:tmpl w:val="98663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605DDA"/>
    <w:multiLevelType w:val="multilevel"/>
    <w:tmpl w:val="66729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6D"/>
    <w:rsid w:val="000021D1"/>
    <w:rsid w:val="00006A6B"/>
    <w:rsid w:val="00012554"/>
    <w:rsid w:val="00047B39"/>
    <w:rsid w:val="00061397"/>
    <w:rsid w:val="0007412D"/>
    <w:rsid w:val="000B569A"/>
    <w:rsid w:val="000E7B6D"/>
    <w:rsid w:val="000F739C"/>
    <w:rsid w:val="00144C19"/>
    <w:rsid w:val="001623D4"/>
    <w:rsid w:val="0020785B"/>
    <w:rsid w:val="00264FBB"/>
    <w:rsid w:val="002D724D"/>
    <w:rsid w:val="00307131"/>
    <w:rsid w:val="00365F88"/>
    <w:rsid w:val="0042788D"/>
    <w:rsid w:val="00471475"/>
    <w:rsid w:val="004A0635"/>
    <w:rsid w:val="00560632"/>
    <w:rsid w:val="00584206"/>
    <w:rsid w:val="00584AA1"/>
    <w:rsid w:val="0063683D"/>
    <w:rsid w:val="006A3A09"/>
    <w:rsid w:val="00732C2A"/>
    <w:rsid w:val="00784DEF"/>
    <w:rsid w:val="007B4981"/>
    <w:rsid w:val="007D4738"/>
    <w:rsid w:val="0080102E"/>
    <w:rsid w:val="00834366"/>
    <w:rsid w:val="00860DBE"/>
    <w:rsid w:val="00876619"/>
    <w:rsid w:val="008A35CB"/>
    <w:rsid w:val="008A5AA6"/>
    <w:rsid w:val="00900567"/>
    <w:rsid w:val="00976320"/>
    <w:rsid w:val="009849A3"/>
    <w:rsid w:val="009A48F2"/>
    <w:rsid w:val="009A7A58"/>
    <w:rsid w:val="009B5B77"/>
    <w:rsid w:val="009C4C8C"/>
    <w:rsid w:val="009F3483"/>
    <w:rsid w:val="00A0030C"/>
    <w:rsid w:val="00A20627"/>
    <w:rsid w:val="00A811A9"/>
    <w:rsid w:val="00AC5B0F"/>
    <w:rsid w:val="00B02730"/>
    <w:rsid w:val="00B0327E"/>
    <w:rsid w:val="00B20039"/>
    <w:rsid w:val="00B55D23"/>
    <w:rsid w:val="00B83398"/>
    <w:rsid w:val="00B840ED"/>
    <w:rsid w:val="00BB6F8D"/>
    <w:rsid w:val="00C34AA4"/>
    <w:rsid w:val="00C5298B"/>
    <w:rsid w:val="00CA0091"/>
    <w:rsid w:val="00CA240B"/>
    <w:rsid w:val="00D71A1D"/>
    <w:rsid w:val="00DD0FA9"/>
    <w:rsid w:val="00DE48D2"/>
    <w:rsid w:val="00DE5EF5"/>
    <w:rsid w:val="00DF2200"/>
    <w:rsid w:val="00E321E5"/>
    <w:rsid w:val="00E4651B"/>
    <w:rsid w:val="00E66BB8"/>
    <w:rsid w:val="00E66BEE"/>
    <w:rsid w:val="00EB4979"/>
    <w:rsid w:val="00EB7BD4"/>
    <w:rsid w:val="00F36476"/>
    <w:rsid w:val="00F86742"/>
    <w:rsid w:val="00F8690B"/>
    <w:rsid w:val="00FB2DFC"/>
    <w:rsid w:val="00FB6568"/>
    <w:rsid w:val="00FD1490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9" w:lineRule="auto"/>
      <w:ind w:firstLine="7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  <w:jc w:val="center"/>
    </w:pPr>
    <w:rPr>
      <w:rFonts w:ascii="Arial" w:eastAsia="Arial" w:hAnsi="Arial" w:cs="Arial"/>
      <w:sz w:val="98"/>
      <w:szCs w:val="98"/>
    </w:rPr>
  </w:style>
  <w:style w:type="paragraph" w:customStyle="1" w:styleId="22">
    <w:name w:val="Заголовок №2"/>
    <w:basedOn w:val="a"/>
    <w:link w:val="21"/>
    <w:pPr>
      <w:shd w:val="clear" w:color="auto" w:fill="FFFFFF"/>
      <w:ind w:left="6000"/>
      <w:outlineLvl w:val="1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4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AA4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69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90B"/>
    <w:rPr>
      <w:color w:val="000000"/>
    </w:rPr>
  </w:style>
  <w:style w:type="paragraph" w:styleId="ac">
    <w:name w:val="footer"/>
    <w:basedOn w:val="a"/>
    <w:link w:val="ad"/>
    <w:uiPriority w:val="99"/>
    <w:unhideWhenUsed/>
    <w:rsid w:val="00F869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90B"/>
    <w:rPr>
      <w:color w:val="000000"/>
    </w:rPr>
  </w:style>
  <w:style w:type="character" w:styleId="ae">
    <w:name w:val="Hyperlink"/>
    <w:basedOn w:val="a0"/>
    <w:uiPriority w:val="99"/>
    <w:unhideWhenUsed/>
    <w:rsid w:val="00E321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9" w:lineRule="auto"/>
      <w:ind w:firstLine="7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  <w:jc w:val="center"/>
    </w:pPr>
    <w:rPr>
      <w:rFonts w:ascii="Arial" w:eastAsia="Arial" w:hAnsi="Arial" w:cs="Arial"/>
      <w:sz w:val="98"/>
      <w:szCs w:val="98"/>
    </w:rPr>
  </w:style>
  <w:style w:type="paragraph" w:customStyle="1" w:styleId="22">
    <w:name w:val="Заголовок №2"/>
    <w:basedOn w:val="a"/>
    <w:link w:val="21"/>
    <w:pPr>
      <w:shd w:val="clear" w:color="auto" w:fill="FFFFFF"/>
      <w:ind w:left="6000"/>
      <w:outlineLvl w:val="1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4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AA4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69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90B"/>
    <w:rPr>
      <w:color w:val="000000"/>
    </w:rPr>
  </w:style>
  <w:style w:type="paragraph" w:styleId="ac">
    <w:name w:val="footer"/>
    <w:basedOn w:val="a"/>
    <w:link w:val="ad"/>
    <w:uiPriority w:val="99"/>
    <w:unhideWhenUsed/>
    <w:rsid w:val="00F869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90B"/>
    <w:rPr>
      <w:color w:val="000000"/>
    </w:rPr>
  </w:style>
  <w:style w:type="character" w:styleId="ae">
    <w:name w:val="Hyperlink"/>
    <w:basedOn w:val="a0"/>
    <w:uiPriority w:val="99"/>
    <w:unhideWhenUsed/>
    <w:rsid w:val="00E32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0029" TargetMode="External"/><Relationship Id="rId18" Type="http://schemas.openxmlformats.org/officeDocument/2006/relationships/hyperlink" Target="https://login.consultant.ru/link/?req=doc&amp;base=LAW&amp;n=452886" TargetMode="External"/><Relationship Id="rId26" Type="http://schemas.openxmlformats.org/officeDocument/2006/relationships/hyperlink" Target="https://login.consultant.ru/link/?req=doc&amp;base=LAW&amp;n=460024" TargetMode="External"/><Relationship Id="rId39" Type="http://schemas.openxmlformats.org/officeDocument/2006/relationships/hyperlink" Target="https://login.consultant.ru/link/?req=doc&amp;base=LAW&amp;n=237885" TargetMode="External"/><Relationship Id="rId21" Type="http://schemas.openxmlformats.org/officeDocument/2006/relationships/hyperlink" Target="https://login.consultant.ru/link/?req=doc&amp;base=LAW&amp;n=465799" TargetMode="External"/><Relationship Id="rId34" Type="http://schemas.openxmlformats.org/officeDocument/2006/relationships/hyperlink" Target="https://login.consultant.ru/link/?req=doc&amp;base=LAW&amp;n=271081" TargetMode="External"/><Relationship Id="rId42" Type="http://schemas.openxmlformats.org/officeDocument/2006/relationships/hyperlink" Target="https://login.consultant.ru/link/?req=doc&amp;base=LAW&amp;n=326172" TargetMode="External"/><Relationship Id="rId47" Type="http://schemas.openxmlformats.org/officeDocument/2006/relationships/hyperlink" Target="https://login.consultant.ru/link/?req=doc&amp;base=LAW&amp;n=378331" TargetMode="External"/><Relationship Id="rId50" Type="http://schemas.openxmlformats.org/officeDocument/2006/relationships/hyperlink" Target="https://login.consultant.ru/link/?req=doc&amp;base=LAW&amp;n=421242" TargetMode="External"/><Relationship Id="rId55" Type="http://schemas.openxmlformats.org/officeDocument/2006/relationships/hyperlink" Target="https://login.consultant.ru/link/?req=doc&amp;base=LAW&amp;n=266138" TargetMode="External"/><Relationship Id="rId63" Type="http://schemas.openxmlformats.org/officeDocument/2006/relationships/hyperlink" Target="https://login.consultant.ru/link/?req=doc&amp;base=LAW&amp;n=457958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427" TargetMode="External"/><Relationship Id="rId29" Type="http://schemas.openxmlformats.org/officeDocument/2006/relationships/hyperlink" Target="https://login.consultant.ru/link/?req=doc&amp;base=LAW&amp;n=4247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88" TargetMode="External"/><Relationship Id="rId24" Type="http://schemas.openxmlformats.org/officeDocument/2006/relationships/hyperlink" Target="https://login.consultant.ru/link/?req=doc&amp;base=LAW&amp;n=465775" TargetMode="External"/><Relationship Id="rId32" Type="http://schemas.openxmlformats.org/officeDocument/2006/relationships/hyperlink" Target="https://login.consultant.ru/link/?req=doc&amp;base=LAW&amp;n=409735" TargetMode="External"/><Relationship Id="rId37" Type="http://schemas.openxmlformats.org/officeDocument/2006/relationships/hyperlink" Target="https://login.consultant.ru/link/?req=doc&amp;base=LAW&amp;n=276855" TargetMode="External"/><Relationship Id="rId40" Type="http://schemas.openxmlformats.org/officeDocument/2006/relationships/hyperlink" Target="https://login.consultant.ru/link/?req=doc&amp;base=LAW&amp;n=220621" TargetMode="External"/><Relationship Id="rId45" Type="http://schemas.openxmlformats.org/officeDocument/2006/relationships/hyperlink" Target="https://login.consultant.ru/link/?req=doc&amp;base=LAW&amp;n=347410" TargetMode="External"/><Relationship Id="rId53" Type="http://schemas.openxmlformats.org/officeDocument/2006/relationships/hyperlink" Target="https://login.consultant.ru/link/?req=doc&amp;base=LAW&amp;n=267825" TargetMode="External"/><Relationship Id="rId58" Type="http://schemas.openxmlformats.org/officeDocument/2006/relationships/hyperlink" Target="https://login.consultant.ru/link/?req=doc&amp;base=LAW&amp;n=421241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3004" TargetMode="External"/><Relationship Id="rId23" Type="http://schemas.openxmlformats.org/officeDocument/2006/relationships/hyperlink" Target="https://login.consultant.ru/link/?req=doc&amp;base=LAW&amp;n=440376" TargetMode="External"/><Relationship Id="rId28" Type="http://schemas.openxmlformats.org/officeDocument/2006/relationships/hyperlink" Target="https://login.consultant.ru/link/?req=doc&amp;base=LAW&amp;n=161010" TargetMode="External"/><Relationship Id="rId36" Type="http://schemas.openxmlformats.org/officeDocument/2006/relationships/hyperlink" Target="https://login.consultant.ru/link/?req=doc&amp;base=LAW&amp;n=276421" TargetMode="External"/><Relationship Id="rId49" Type="http://schemas.openxmlformats.org/officeDocument/2006/relationships/hyperlink" Target="https://login.consultant.ru/link/?req=doc&amp;base=LAW&amp;n=380435" TargetMode="External"/><Relationship Id="rId57" Type="http://schemas.openxmlformats.org/officeDocument/2006/relationships/hyperlink" Target="https://login.consultant.ru/link/?req=doc&amp;base=LAW&amp;n=412750" TargetMode="External"/><Relationship Id="rId61" Type="http://schemas.openxmlformats.org/officeDocument/2006/relationships/hyperlink" Target="https://login.consultant.ru/link/?req=doc&amp;base=LAW&amp;n=423603" TargetMode="External"/><Relationship Id="rId10" Type="http://schemas.openxmlformats.org/officeDocument/2006/relationships/package" Target="embeddings/Microsoft_Word_Document1.docx"/><Relationship Id="rId19" Type="http://schemas.openxmlformats.org/officeDocument/2006/relationships/hyperlink" Target="https://login.consultant.ru/link/?req=doc&amp;base=LAW&amp;n=450839" TargetMode="External"/><Relationship Id="rId31" Type="http://schemas.openxmlformats.org/officeDocument/2006/relationships/hyperlink" Target="https://login.consultant.ru/link/?req=doc&amp;base=LAW&amp;n=441707" TargetMode="External"/><Relationship Id="rId44" Type="http://schemas.openxmlformats.org/officeDocument/2006/relationships/hyperlink" Target="https://login.consultant.ru/link/?req=doc&amp;base=LAW&amp;n=346989" TargetMode="External"/><Relationship Id="rId52" Type="http://schemas.openxmlformats.org/officeDocument/2006/relationships/hyperlink" Target="https://login.consultant.ru/link/?req=doc&amp;base=LAW&amp;n=263296" TargetMode="External"/><Relationship Id="rId60" Type="http://schemas.openxmlformats.org/officeDocument/2006/relationships/hyperlink" Target="https://login.consultant.ru/link/?req=doc&amp;base=LAW&amp;n=79819" TargetMode="External"/><Relationship Id="rId65" Type="http://schemas.openxmlformats.org/officeDocument/2006/relationships/hyperlink" Target="https://login.consultant.ru/link/?req=doc&amp;base=RLAW240&amp;n=2043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464879" TargetMode="External"/><Relationship Id="rId22" Type="http://schemas.openxmlformats.org/officeDocument/2006/relationships/hyperlink" Target="https://login.consultant.ru/link/?req=doc&amp;base=LAW&amp;n=454293" TargetMode="External"/><Relationship Id="rId27" Type="http://schemas.openxmlformats.org/officeDocument/2006/relationships/hyperlink" Target="https://login.consultant.ru/link/?req=doc&amp;base=LAW&amp;n=461309" TargetMode="External"/><Relationship Id="rId30" Type="http://schemas.openxmlformats.org/officeDocument/2006/relationships/hyperlink" Target="https://login.consultant.ru/link/?req=doc&amp;base=LAW&amp;n=414860" TargetMode="External"/><Relationship Id="rId35" Type="http://schemas.openxmlformats.org/officeDocument/2006/relationships/hyperlink" Target="https://login.consultant.ru/link/?req=doc&amp;base=LAW&amp;n=275617" TargetMode="External"/><Relationship Id="rId43" Type="http://schemas.openxmlformats.org/officeDocument/2006/relationships/hyperlink" Target="https://login.consultant.ru/link/?req=doc&amp;base=LAW&amp;n=328182" TargetMode="External"/><Relationship Id="rId48" Type="http://schemas.openxmlformats.org/officeDocument/2006/relationships/hyperlink" Target="https://login.consultant.ru/link/?req=doc&amp;base=LAW&amp;n=378428" TargetMode="External"/><Relationship Id="rId56" Type="http://schemas.openxmlformats.org/officeDocument/2006/relationships/hyperlink" Target="https://login.consultant.ru/link/?req=doc&amp;base=LAW&amp;n=269161" TargetMode="External"/><Relationship Id="rId64" Type="http://schemas.openxmlformats.org/officeDocument/2006/relationships/hyperlink" Target="https://login.consultant.ru/link/?req=doc&amp;base=RLAW240&amp;n=21796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04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4382" TargetMode="External"/><Relationship Id="rId17" Type="http://schemas.openxmlformats.org/officeDocument/2006/relationships/hyperlink" Target="https://login.consultant.ru/link/?req=doc&amp;base=LAW&amp;n=442434" TargetMode="External"/><Relationship Id="rId25" Type="http://schemas.openxmlformats.org/officeDocument/2006/relationships/hyperlink" Target="https://login.consultant.ru/link/?req=doc&amp;base=LAW&amp;n=451871" TargetMode="External"/><Relationship Id="rId33" Type="http://schemas.openxmlformats.org/officeDocument/2006/relationships/hyperlink" Target="https://login.consultant.ru/link/?req=doc&amp;base=LAW&amp;n=418546" TargetMode="External"/><Relationship Id="rId38" Type="http://schemas.openxmlformats.org/officeDocument/2006/relationships/hyperlink" Target="https://login.consultant.ru/link/?req=doc&amp;base=LAW&amp;n=220622" TargetMode="External"/><Relationship Id="rId46" Type="http://schemas.openxmlformats.org/officeDocument/2006/relationships/hyperlink" Target="https://login.consultant.ru/link/?req=doc&amp;base=LAW&amp;n=380089" TargetMode="External"/><Relationship Id="rId59" Type="http://schemas.openxmlformats.org/officeDocument/2006/relationships/hyperlink" Target="https://login.consultant.ru/link/?req=doc&amp;base=LAW&amp;n=2188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88109" TargetMode="External"/><Relationship Id="rId41" Type="http://schemas.openxmlformats.org/officeDocument/2006/relationships/hyperlink" Target="https://login.consultant.ru/link/?req=doc&amp;base=LAW&amp;n=293557" TargetMode="External"/><Relationship Id="rId54" Type="http://schemas.openxmlformats.org/officeDocument/2006/relationships/hyperlink" Target="https://login.consultant.ru/link/?req=doc&amp;base=LAW&amp;n=268210" TargetMode="External"/><Relationship Id="rId62" Type="http://schemas.openxmlformats.org/officeDocument/2006/relationships/hyperlink" Target="https://login.consultant.ru/link/?req=doc&amp;base=LAW&amp;n=367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2321-9C06-4E46-BAD4-F7FA046E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17</Pages>
  <Words>6556</Words>
  <Characters>37375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Громкова Татьяна Михайловна</cp:lastModifiedBy>
  <cp:revision>37</cp:revision>
  <cp:lastPrinted>2024-04-25T11:42:00Z</cp:lastPrinted>
  <dcterms:created xsi:type="dcterms:W3CDTF">2022-02-10T10:53:00Z</dcterms:created>
  <dcterms:modified xsi:type="dcterms:W3CDTF">2024-05-14T08:12:00Z</dcterms:modified>
</cp:coreProperties>
</file>